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6" w:rsidRPr="00EE3325" w:rsidRDefault="00123AC3" w:rsidP="00184977">
      <w:pPr>
        <w:jc w:val="left"/>
        <w:rPr>
          <w:rFonts w:ascii="宋体"/>
          <w:b/>
          <w:sz w:val="28"/>
          <w:szCs w:val="28"/>
        </w:rPr>
      </w:pPr>
      <w:r w:rsidRPr="00EE3325">
        <w:rPr>
          <w:rFonts w:ascii="宋体" w:hAnsi="宋体" w:hint="eastAsia"/>
          <w:b/>
          <w:sz w:val="28"/>
          <w:szCs w:val="28"/>
        </w:rPr>
        <w:t>附件</w:t>
      </w:r>
      <w:r w:rsidR="009C73E6" w:rsidRPr="00EE3325">
        <w:rPr>
          <w:rFonts w:ascii="宋体" w:hAnsi="宋体"/>
          <w:b/>
          <w:sz w:val="28"/>
          <w:szCs w:val="28"/>
        </w:rPr>
        <w:t>3</w:t>
      </w:r>
      <w:r w:rsidR="009C73E6" w:rsidRPr="00EE3325">
        <w:rPr>
          <w:rFonts w:ascii="宋体" w:hAnsi="宋体" w:hint="eastAsia"/>
          <w:b/>
          <w:sz w:val="28"/>
          <w:szCs w:val="28"/>
        </w:rPr>
        <w:t>、</w:t>
      </w:r>
      <w:r w:rsidR="009C73E6" w:rsidRPr="00EE3325">
        <w:rPr>
          <w:rFonts w:ascii="宋体" w:hAnsi="宋体"/>
          <w:b/>
          <w:sz w:val="28"/>
          <w:szCs w:val="28"/>
        </w:rPr>
        <w:t>Ar-Ar</w:t>
      </w:r>
      <w:r w:rsidR="009C73E6" w:rsidRPr="00EE3325">
        <w:rPr>
          <w:rFonts w:ascii="宋体" w:hAnsi="宋体" w:hint="eastAsia"/>
          <w:b/>
          <w:sz w:val="28"/>
          <w:szCs w:val="28"/>
        </w:rPr>
        <w:t>年代学实验室安全规范</w:t>
      </w:r>
    </w:p>
    <w:p w:rsidR="009C73E6" w:rsidRPr="00445DFF" w:rsidRDefault="009C73E6" w:rsidP="00123AC3">
      <w:pPr>
        <w:spacing w:beforeLines="50"/>
        <w:rPr>
          <w:bCs/>
          <w:sz w:val="30"/>
        </w:rPr>
      </w:pPr>
      <w:r w:rsidRPr="00445DFF">
        <w:rPr>
          <w:rFonts w:hint="eastAsia"/>
          <w:bCs/>
          <w:sz w:val="30"/>
        </w:rPr>
        <w:t>开机程序：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实验室室内温度在</w:t>
      </w:r>
      <w:r w:rsidRPr="004D2A65">
        <w:rPr>
          <w:bCs/>
          <w:sz w:val="24"/>
        </w:rPr>
        <w:t>20</w:t>
      </w:r>
      <w:r w:rsidRPr="004D2A65">
        <w:rPr>
          <w:rFonts w:hAnsi="宋体" w:hint="eastAsia"/>
          <w:bCs/>
          <w:sz w:val="24"/>
        </w:rPr>
        <w:t>℃－</w:t>
      </w:r>
      <w:r w:rsidRPr="004D2A65">
        <w:rPr>
          <w:bCs/>
          <w:sz w:val="24"/>
        </w:rPr>
        <w:t>24</w:t>
      </w:r>
      <w:r w:rsidRPr="004D2A65">
        <w:rPr>
          <w:rFonts w:hAnsi="宋体" w:hint="eastAsia"/>
          <w:bCs/>
          <w:sz w:val="24"/>
        </w:rPr>
        <w:t>℃，湿度小于</w:t>
      </w:r>
      <w:r w:rsidRPr="004D2A65">
        <w:rPr>
          <w:bCs/>
          <w:sz w:val="24"/>
        </w:rPr>
        <w:t>60</w:t>
      </w:r>
      <w:r w:rsidRPr="004D2A65">
        <w:rPr>
          <w:rFonts w:hAnsi="宋体" w:hint="eastAsia"/>
          <w:bCs/>
          <w:sz w:val="24"/>
        </w:rPr>
        <w:t>％。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开启空压机、水冷机，电脑上打开仪器操作软件。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打开主机和机械泵（</w:t>
      </w:r>
      <w:r w:rsidRPr="004D2A65">
        <w:rPr>
          <w:bCs/>
          <w:sz w:val="24"/>
        </w:rPr>
        <w:t>Rotary pump</w:t>
      </w:r>
      <w:r w:rsidRPr="004D2A65">
        <w:rPr>
          <w:rFonts w:hAnsi="宋体" w:hint="eastAsia"/>
          <w:bCs/>
          <w:sz w:val="24"/>
        </w:rPr>
        <w:t>）的电源开关。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bCs/>
          <w:sz w:val="24"/>
        </w:rPr>
        <w:t>20</w:t>
      </w:r>
      <w:r w:rsidRPr="004D2A65">
        <w:rPr>
          <w:rFonts w:hAnsi="宋体" w:hint="eastAsia"/>
          <w:bCs/>
          <w:sz w:val="24"/>
        </w:rPr>
        <w:t>分钟后，打开分子泵的电源开关，同时打开</w:t>
      </w:r>
      <w:r>
        <w:rPr>
          <w:rFonts w:hint="eastAsia"/>
          <w:bCs/>
          <w:sz w:val="24"/>
        </w:rPr>
        <w:t>真空硅</w:t>
      </w:r>
      <w:r w:rsidRPr="004D2A65">
        <w:rPr>
          <w:rFonts w:hAnsi="宋体" w:hint="eastAsia"/>
          <w:bCs/>
          <w:sz w:val="24"/>
        </w:rPr>
        <w:t>。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在真空度优于</w:t>
      </w:r>
      <w:r w:rsidRPr="004D2A65">
        <w:rPr>
          <w:bCs/>
          <w:sz w:val="24"/>
        </w:rPr>
        <w:t>10</w:t>
      </w:r>
      <w:r w:rsidRPr="004D2A65">
        <w:rPr>
          <w:bCs/>
          <w:sz w:val="24"/>
          <w:vertAlign w:val="superscript"/>
        </w:rPr>
        <w:t>-9</w:t>
      </w:r>
      <w:r w:rsidRPr="004D2A65">
        <w:rPr>
          <w:bCs/>
          <w:sz w:val="24"/>
        </w:rPr>
        <w:t>mbar</w:t>
      </w:r>
      <w:r w:rsidRPr="004D2A65">
        <w:rPr>
          <w:rFonts w:hAnsi="宋体" w:hint="eastAsia"/>
          <w:bCs/>
          <w:sz w:val="24"/>
        </w:rPr>
        <w:t>，开启</w:t>
      </w:r>
      <w:r w:rsidRPr="004D2A65">
        <w:rPr>
          <w:bCs/>
          <w:sz w:val="24"/>
        </w:rPr>
        <w:t>“Rack”</w:t>
      </w:r>
      <w:r w:rsidRPr="004D2A65">
        <w:rPr>
          <w:rFonts w:hAnsi="宋体" w:hint="eastAsia"/>
          <w:bCs/>
          <w:sz w:val="24"/>
        </w:rPr>
        <w:t>，改用离子泵抽。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bookmarkStart w:id="0" w:name="OLE_LINK9"/>
      <w:r w:rsidRPr="004D2A65">
        <w:rPr>
          <w:bCs/>
          <w:sz w:val="24"/>
        </w:rPr>
        <w:t>Instrument</w:t>
      </w:r>
      <w:r w:rsidRPr="004D2A65">
        <w:rPr>
          <w:rFonts w:hAnsi="宋体" w:hint="eastAsia"/>
          <w:bCs/>
          <w:sz w:val="24"/>
        </w:rPr>
        <w:t>处的真空优于</w:t>
      </w:r>
      <w:r w:rsidRPr="004D2A65">
        <w:rPr>
          <w:bCs/>
          <w:sz w:val="24"/>
        </w:rPr>
        <w:t>10</w:t>
      </w:r>
      <w:r w:rsidRPr="004D2A65">
        <w:rPr>
          <w:bCs/>
          <w:sz w:val="24"/>
          <w:vertAlign w:val="superscript"/>
        </w:rPr>
        <w:t>-11</w:t>
      </w:r>
      <w:r w:rsidRPr="004D2A65">
        <w:rPr>
          <w:bCs/>
          <w:sz w:val="24"/>
        </w:rPr>
        <w:t xml:space="preserve"> mbar</w:t>
      </w:r>
      <w:r w:rsidRPr="004D2A65">
        <w:rPr>
          <w:rFonts w:hAnsi="宋体" w:hint="eastAsia"/>
          <w:bCs/>
          <w:sz w:val="24"/>
        </w:rPr>
        <w:t>后，</w:t>
      </w:r>
      <w:bookmarkStart w:id="1" w:name="OLE_LINK13"/>
      <w:r w:rsidRPr="004D2A65">
        <w:rPr>
          <w:rFonts w:hAnsi="宋体" w:hint="eastAsia"/>
          <w:bCs/>
          <w:sz w:val="24"/>
        </w:rPr>
        <w:t>从左至右依次开启主机电源部件</w:t>
      </w:r>
      <w:bookmarkEnd w:id="0"/>
      <w:bookmarkEnd w:id="1"/>
      <w:r w:rsidRPr="004D2A65">
        <w:rPr>
          <w:rFonts w:hAnsi="宋体" w:hint="eastAsia"/>
          <w:bCs/>
          <w:sz w:val="24"/>
        </w:rPr>
        <w:t>。</w:t>
      </w:r>
    </w:p>
    <w:p w:rsidR="009C73E6" w:rsidRPr="004D2A65" w:rsidRDefault="009C73E6" w:rsidP="00C35A2B">
      <w:pPr>
        <w:numPr>
          <w:ilvl w:val="0"/>
          <w:numId w:val="4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bCs/>
          <w:sz w:val="24"/>
        </w:rPr>
        <w:t>Prep Line</w:t>
      </w:r>
      <w:r w:rsidRPr="004D2A65">
        <w:rPr>
          <w:rFonts w:hAnsi="宋体" w:hint="eastAsia"/>
          <w:bCs/>
          <w:sz w:val="24"/>
        </w:rPr>
        <w:t>处的真空优于</w:t>
      </w:r>
      <w:r w:rsidRPr="004D2A65">
        <w:rPr>
          <w:bCs/>
          <w:sz w:val="24"/>
        </w:rPr>
        <w:t>10</w:t>
      </w:r>
      <w:r w:rsidRPr="004D2A65">
        <w:rPr>
          <w:bCs/>
          <w:sz w:val="24"/>
          <w:vertAlign w:val="superscript"/>
        </w:rPr>
        <w:t>-10</w:t>
      </w:r>
      <w:r w:rsidRPr="004D2A65">
        <w:rPr>
          <w:bCs/>
          <w:sz w:val="24"/>
        </w:rPr>
        <w:t>mbar</w:t>
      </w:r>
      <w:r w:rsidRPr="004D2A65">
        <w:rPr>
          <w:rFonts w:hAnsi="宋体" w:hint="eastAsia"/>
          <w:bCs/>
          <w:sz w:val="24"/>
        </w:rPr>
        <w:t>后，打开阀门</w:t>
      </w:r>
      <w:r w:rsidRPr="004D2A65">
        <w:rPr>
          <w:bCs/>
          <w:sz w:val="24"/>
        </w:rPr>
        <w:t>“To Manifold”</w:t>
      </w:r>
      <w:r w:rsidRPr="004D2A65">
        <w:rPr>
          <w:rFonts w:hAnsi="宋体" w:hint="eastAsia"/>
          <w:bCs/>
          <w:sz w:val="24"/>
        </w:rPr>
        <w:t>，并进行仪器的本底、分辨率、峰平整度、灵敏度等测试，达标后方可开始样品测试。</w:t>
      </w:r>
    </w:p>
    <w:p w:rsidR="009C73E6" w:rsidRPr="00445DFF" w:rsidRDefault="009C73E6" w:rsidP="00123AC3">
      <w:pPr>
        <w:spacing w:beforeLines="50"/>
        <w:rPr>
          <w:bCs/>
          <w:sz w:val="30"/>
        </w:rPr>
      </w:pPr>
      <w:r w:rsidRPr="00445DFF">
        <w:rPr>
          <w:rFonts w:hint="eastAsia"/>
          <w:bCs/>
          <w:sz w:val="30"/>
        </w:rPr>
        <w:t>关机程序</w:t>
      </w:r>
      <w:r w:rsidRPr="00445DFF">
        <w:rPr>
          <w:bCs/>
          <w:sz w:val="30"/>
        </w:rPr>
        <w:t>: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软件上关闭</w:t>
      </w:r>
      <w:r w:rsidRPr="004D2A65">
        <w:rPr>
          <w:sz w:val="24"/>
        </w:rPr>
        <w:t>“Source On”</w:t>
      </w:r>
      <w:r w:rsidRPr="004D2A65">
        <w:rPr>
          <w:rFonts w:hAnsi="宋体" w:hint="eastAsia"/>
          <w:sz w:val="24"/>
        </w:rPr>
        <w:t>，</w:t>
      </w:r>
      <w:r w:rsidRPr="004D2A65">
        <w:rPr>
          <w:sz w:val="24"/>
        </w:rPr>
        <w:t>“HT”</w:t>
      </w:r>
      <w:r w:rsidRPr="004D2A65">
        <w:rPr>
          <w:rFonts w:hAnsi="宋体" w:hint="eastAsia"/>
          <w:sz w:val="24"/>
        </w:rPr>
        <w:t>，</w:t>
      </w:r>
      <w:r w:rsidRPr="004D2A65">
        <w:rPr>
          <w:sz w:val="24"/>
        </w:rPr>
        <w:t>“IC Enable”</w:t>
      </w:r>
      <w:r w:rsidRPr="004D2A65">
        <w:rPr>
          <w:rFonts w:hAnsi="宋体" w:hint="eastAsia"/>
          <w:sz w:val="24"/>
        </w:rPr>
        <w:t>，</w:t>
      </w:r>
      <w:r w:rsidRPr="004D2A65">
        <w:rPr>
          <w:sz w:val="24"/>
        </w:rPr>
        <w:t>“DVM Supplies”</w:t>
      </w:r>
      <w:r w:rsidRPr="004D2A65">
        <w:rPr>
          <w:rFonts w:hAnsi="宋体" w:hint="eastAsia"/>
          <w:sz w:val="24"/>
        </w:rPr>
        <w:t>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主机上关闭</w:t>
      </w:r>
      <w:r w:rsidRPr="004D2A65">
        <w:rPr>
          <w:bCs/>
          <w:sz w:val="24"/>
        </w:rPr>
        <w:t>“Multiplies”,</w:t>
      </w:r>
      <w:r>
        <w:rPr>
          <w:bCs/>
          <w:sz w:val="24"/>
        </w:rPr>
        <w:t xml:space="preserve"> </w:t>
      </w:r>
      <w:r w:rsidRPr="004D2A65">
        <w:rPr>
          <w:bCs/>
          <w:sz w:val="24"/>
        </w:rPr>
        <w:t>“HV”,</w:t>
      </w:r>
      <w:r>
        <w:rPr>
          <w:bCs/>
          <w:sz w:val="24"/>
        </w:rPr>
        <w:t xml:space="preserve"> </w:t>
      </w:r>
      <w:r w:rsidRPr="004D2A65">
        <w:rPr>
          <w:bCs/>
          <w:sz w:val="24"/>
        </w:rPr>
        <w:t>“Magnet”,</w:t>
      </w:r>
      <w:r>
        <w:rPr>
          <w:bCs/>
          <w:sz w:val="24"/>
        </w:rPr>
        <w:t xml:space="preserve"> </w:t>
      </w:r>
      <w:r w:rsidRPr="004D2A65">
        <w:rPr>
          <w:bCs/>
          <w:sz w:val="24"/>
        </w:rPr>
        <w:t>“Source HT”,</w:t>
      </w:r>
      <w:r>
        <w:rPr>
          <w:bCs/>
          <w:sz w:val="24"/>
        </w:rPr>
        <w:t xml:space="preserve"> </w:t>
      </w:r>
      <w:r w:rsidRPr="004D2A65">
        <w:rPr>
          <w:bCs/>
          <w:sz w:val="24"/>
        </w:rPr>
        <w:t>“Filament”</w:t>
      </w:r>
      <w:r w:rsidRPr="004D2A65">
        <w:rPr>
          <w:rFonts w:hAnsi="宋体" w:hint="eastAsia"/>
          <w:bCs/>
          <w:sz w:val="24"/>
        </w:rPr>
        <w:t>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确保分子泵与仪器处于隔离状态后关闭其它阀门。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sz w:val="24"/>
        </w:rPr>
        <w:t>关闭离子泵、</w:t>
      </w:r>
      <w:bookmarkStart w:id="2" w:name="OLE_LINK15"/>
      <w:r w:rsidRPr="004D2A65">
        <w:rPr>
          <w:rFonts w:hAnsi="宋体" w:hint="eastAsia"/>
          <w:sz w:val="24"/>
        </w:rPr>
        <w:t>真空硅</w:t>
      </w:r>
      <w:bookmarkEnd w:id="2"/>
      <w:r w:rsidRPr="004D2A65">
        <w:rPr>
          <w:rFonts w:hAnsi="宋体" w:hint="eastAsia"/>
          <w:sz w:val="24"/>
        </w:rPr>
        <w:t>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关闭分子泵，</w:t>
      </w:r>
      <w:r w:rsidRPr="004D2A65">
        <w:rPr>
          <w:bCs/>
          <w:sz w:val="24"/>
        </w:rPr>
        <w:t>10</w:t>
      </w:r>
      <w:r w:rsidRPr="004D2A65">
        <w:rPr>
          <w:rFonts w:hAnsi="宋体" w:hint="eastAsia"/>
          <w:bCs/>
          <w:sz w:val="24"/>
        </w:rPr>
        <w:t>分钟后关闭机械泵。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关闭</w:t>
      </w:r>
      <w:r w:rsidRPr="004D2A65">
        <w:rPr>
          <w:bCs/>
          <w:sz w:val="24"/>
        </w:rPr>
        <w:t>R</w:t>
      </w:r>
      <w:r>
        <w:rPr>
          <w:bCs/>
          <w:sz w:val="24"/>
        </w:rPr>
        <w:t>ack</w:t>
      </w:r>
      <w:r w:rsidRPr="004D2A65">
        <w:rPr>
          <w:rFonts w:hAnsi="宋体" w:hint="eastAsia"/>
          <w:bCs/>
          <w:sz w:val="24"/>
        </w:rPr>
        <w:t>和主机电源。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ind w:left="357" w:hanging="357"/>
        <w:rPr>
          <w:bCs/>
          <w:sz w:val="24"/>
        </w:rPr>
      </w:pPr>
      <w:r w:rsidRPr="004D2A65">
        <w:rPr>
          <w:rFonts w:hAnsi="宋体" w:hint="eastAsia"/>
          <w:bCs/>
          <w:sz w:val="24"/>
        </w:rPr>
        <w:t>关闭软件、电脑。</w:t>
      </w:r>
    </w:p>
    <w:p w:rsidR="009C73E6" w:rsidRPr="004D2A65" w:rsidRDefault="009C73E6" w:rsidP="00C35A2B">
      <w:pPr>
        <w:numPr>
          <w:ilvl w:val="0"/>
          <w:numId w:val="3"/>
        </w:numPr>
        <w:spacing w:line="440" w:lineRule="exact"/>
        <w:ind w:left="357" w:hanging="357"/>
      </w:pPr>
      <w:r w:rsidRPr="004D2A65">
        <w:rPr>
          <w:rFonts w:hAnsi="宋体" w:hint="eastAsia"/>
          <w:bCs/>
          <w:sz w:val="24"/>
        </w:rPr>
        <w:t>关闭空压机、水冷机。</w:t>
      </w:r>
    </w:p>
    <w:p w:rsidR="009C73E6" w:rsidRPr="004D2A65" w:rsidRDefault="009C73E6" w:rsidP="00123AC3">
      <w:pPr>
        <w:spacing w:beforeLines="50"/>
        <w:rPr>
          <w:bCs/>
          <w:sz w:val="30"/>
        </w:rPr>
      </w:pPr>
      <w:r w:rsidRPr="004D2A65">
        <w:rPr>
          <w:rFonts w:hint="eastAsia"/>
          <w:bCs/>
          <w:sz w:val="30"/>
        </w:rPr>
        <w:t>测试程序：</w:t>
      </w:r>
    </w:p>
    <w:p w:rsidR="009C73E6" w:rsidRPr="004D2A65" w:rsidRDefault="009C73E6" w:rsidP="00C35A2B">
      <w:pPr>
        <w:numPr>
          <w:ilvl w:val="0"/>
          <w:numId w:val="5"/>
        </w:numPr>
        <w:spacing w:line="440" w:lineRule="exact"/>
        <w:ind w:left="357" w:hanging="357"/>
        <w:rPr>
          <w:sz w:val="24"/>
        </w:rPr>
      </w:pPr>
      <w:r w:rsidRPr="004D2A65">
        <w:rPr>
          <w:rFonts w:hAnsi="宋体" w:hint="eastAsia"/>
          <w:sz w:val="24"/>
        </w:rPr>
        <w:t>隔离</w:t>
      </w:r>
      <w:proofErr w:type="gramStart"/>
      <w:r w:rsidRPr="004D2A65">
        <w:rPr>
          <w:rFonts w:hAnsi="宋体" w:hint="eastAsia"/>
          <w:sz w:val="24"/>
        </w:rPr>
        <w:t>熔样室</w:t>
      </w:r>
      <w:proofErr w:type="gramEnd"/>
      <w:r w:rsidRPr="004D2A65">
        <w:rPr>
          <w:rFonts w:hAnsi="宋体" w:hint="eastAsia"/>
          <w:sz w:val="24"/>
        </w:rPr>
        <w:t>。</w:t>
      </w:r>
    </w:p>
    <w:p w:rsidR="009C73E6" w:rsidRPr="004D2A65" w:rsidRDefault="009C73E6" w:rsidP="00C35A2B">
      <w:pPr>
        <w:numPr>
          <w:ilvl w:val="0"/>
          <w:numId w:val="5"/>
        </w:numPr>
        <w:spacing w:line="440" w:lineRule="exact"/>
        <w:ind w:left="357" w:hanging="357"/>
        <w:rPr>
          <w:sz w:val="24"/>
        </w:rPr>
      </w:pPr>
      <w:proofErr w:type="gramStart"/>
      <w:r w:rsidRPr="004D2A65">
        <w:rPr>
          <w:rFonts w:hAnsi="宋体" w:hint="eastAsia"/>
          <w:sz w:val="24"/>
        </w:rPr>
        <w:t>设置熔样温度</w:t>
      </w:r>
      <w:proofErr w:type="gramEnd"/>
      <w:r w:rsidRPr="004D2A65">
        <w:rPr>
          <w:rFonts w:hAnsi="宋体" w:hint="eastAsia"/>
          <w:sz w:val="24"/>
        </w:rPr>
        <w:t>或能量，</w:t>
      </w:r>
      <w:proofErr w:type="gramStart"/>
      <w:r w:rsidRPr="004D2A65">
        <w:rPr>
          <w:rFonts w:hAnsi="宋体" w:hint="eastAsia"/>
          <w:sz w:val="24"/>
        </w:rPr>
        <w:t>熔样</w:t>
      </w:r>
      <w:proofErr w:type="gramEnd"/>
      <w:r w:rsidRPr="004D2A65">
        <w:rPr>
          <w:sz w:val="24"/>
        </w:rPr>
        <w:t>5min</w:t>
      </w:r>
      <w:r w:rsidRPr="004D2A65">
        <w:rPr>
          <w:rFonts w:hAnsi="宋体" w:hint="eastAsia"/>
          <w:sz w:val="24"/>
        </w:rPr>
        <w:t>。</w:t>
      </w:r>
    </w:p>
    <w:p w:rsidR="009C73E6" w:rsidRPr="004D2A65" w:rsidRDefault="009C73E6" w:rsidP="00C35A2B">
      <w:pPr>
        <w:numPr>
          <w:ilvl w:val="0"/>
          <w:numId w:val="5"/>
        </w:numPr>
        <w:spacing w:line="440" w:lineRule="exact"/>
        <w:ind w:left="357" w:hanging="357"/>
        <w:rPr>
          <w:sz w:val="24"/>
        </w:rPr>
      </w:pPr>
      <w:r w:rsidRPr="004D2A65">
        <w:rPr>
          <w:rFonts w:hAnsi="宋体" w:hint="eastAsia"/>
          <w:sz w:val="24"/>
        </w:rPr>
        <w:t>开启</w:t>
      </w:r>
      <w:proofErr w:type="gramStart"/>
      <w:r w:rsidRPr="004D2A65">
        <w:rPr>
          <w:rFonts w:hAnsi="宋体" w:hint="eastAsia"/>
          <w:sz w:val="24"/>
        </w:rPr>
        <w:t>熔样室</w:t>
      </w:r>
      <w:proofErr w:type="gramEnd"/>
      <w:r w:rsidRPr="004D2A65">
        <w:rPr>
          <w:rFonts w:hAnsi="宋体" w:hint="eastAsia"/>
          <w:sz w:val="24"/>
        </w:rPr>
        <w:t>阀门，样品气体扩散至</w:t>
      </w:r>
      <w:r w:rsidRPr="004D2A65">
        <w:rPr>
          <w:sz w:val="24"/>
        </w:rPr>
        <w:t>Prep Line</w:t>
      </w:r>
      <w:r w:rsidRPr="004D2A65">
        <w:rPr>
          <w:rFonts w:hAnsi="宋体" w:hint="eastAsia"/>
          <w:sz w:val="24"/>
        </w:rPr>
        <w:t>，纯化</w:t>
      </w:r>
      <w:r w:rsidRPr="004D2A65">
        <w:rPr>
          <w:sz w:val="24"/>
        </w:rPr>
        <w:t>5min</w:t>
      </w:r>
      <w:r w:rsidRPr="004D2A65">
        <w:rPr>
          <w:rFonts w:hAnsi="宋体" w:hint="eastAsia"/>
          <w:sz w:val="24"/>
        </w:rPr>
        <w:t>。</w:t>
      </w:r>
    </w:p>
    <w:p w:rsidR="009C73E6" w:rsidRPr="004D2A65" w:rsidRDefault="009C73E6" w:rsidP="00C35A2B">
      <w:pPr>
        <w:numPr>
          <w:ilvl w:val="0"/>
          <w:numId w:val="5"/>
        </w:numPr>
        <w:spacing w:line="440" w:lineRule="exact"/>
        <w:ind w:left="357" w:hanging="357"/>
        <w:rPr>
          <w:sz w:val="24"/>
        </w:rPr>
      </w:pPr>
      <w:r w:rsidRPr="004D2A65">
        <w:rPr>
          <w:rFonts w:hAnsi="宋体" w:hint="eastAsia"/>
          <w:sz w:val="24"/>
        </w:rPr>
        <w:t>开启</w:t>
      </w:r>
      <w:r w:rsidRPr="004D2A65">
        <w:rPr>
          <w:sz w:val="24"/>
        </w:rPr>
        <w:t>Instrument</w:t>
      </w:r>
      <w:r w:rsidRPr="004D2A65">
        <w:rPr>
          <w:rFonts w:hAnsi="宋体" w:hint="eastAsia"/>
          <w:sz w:val="24"/>
        </w:rPr>
        <w:t>阀门，样品气体扩散至质谱仪，待平衡后隔离</w:t>
      </w:r>
      <w:r w:rsidRPr="004D2A65">
        <w:rPr>
          <w:sz w:val="24"/>
        </w:rPr>
        <w:t>Instrument</w:t>
      </w:r>
      <w:r w:rsidRPr="004D2A65">
        <w:rPr>
          <w:rFonts w:hAnsi="宋体" w:hint="eastAsia"/>
          <w:sz w:val="24"/>
        </w:rPr>
        <w:t>。</w:t>
      </w:r>
    </w:p>
    <w:p w:rsidR="009C73E6" w:rsidRPr="004D2A65" w:rsidRDefault="009C73E6" w:rsidP="00C35A2B">
      <w:pPr>
        <w:numPr>
          <w:ilvl w:val="0"/>
          <w:numId w:val="5"/>
        </w:numPr>
        <w:spacing w:line="440" w:lineRule="exact"/>
        <w:ind w:left="357" w:hanging="357"/>
        <w:rPr>
          <w:sz w:val="24"/>
        </w:rPr>
      </w:pPr>
      <w:r w:rsidRPr="004D2A65">
        <w:rPr>
          <w:rFonts w:hAnsi="宋体" w:hint="eastAsia"/>
          <w:sz w:val="24"/>
        </w:rPr>
        <w:t>软件上</w:t>
      </w:r>
      <w:r w:rsidRPr="004D2A65">
        <w:rPr>
          <w:sz w:val="24"/>
        </w:rPr>
        <w:t>Data Acquisition-Do analysis</w:t>
      </w:r>
      <w:r w:rsidRPr="004D2A65">
        <w:rPr>
          <w:rFonts w:hAnsi="宋体" w:hint="eastAsia"/>
          <w:sz w:val="24"/>
        </w:rPr>
        <w:t>，选择相对应的测试程序</w:t>
      </w:r>
      <w:r w:rsidRPr="004D2A65">
        <w:rPr>
          <w:sz w:val="24"/>
        </w:rPr>
        <w:t>“Sample”</w:t>
      </w:r>
      <w:r w:rsidRPr="004D2A65">
        <w:rPr>
          <w:rFonts w:hAnsi="宋体" w:hint="eastAsia"/>
          <w:sz w:val="24"/>
        </w:rPr>
        <w:t>，开始测试。</w:t>
      </w:r>
    </w:p>
    <w:p w:rsidR="009C73E6" w:rsidRPr="004D2A65" w:rsidRDefault="009C73E6" w:rsidP="00C35A2B">
      <w:pPr>
        <w:numPr>
          <w:ilvl w:val="0"/>
          <w:numId w:val="5"/>
        </w:numPr>
        <w:spacing w:line="440" w:lineRule="exact"/>
        <w:ind w:left="357" w:hanging="357"/>
        <w:rPr>
          <w:sz w:val="24"/>
        </w:rPr>
      </w:pPr>
      <w:r w:rsidRPr="004D2A65">
        <w:rPr>
          <w:rFonts w:hAnsi="宋体" w:hint="eastAsia"/>
          <w:sz w:val="24"/>
        </w:rPr>
        <w:t>开启离子泵，将残余的样品气体抽出。</w:t>
      </w:r>
    </w:p>
    <w:p w:rsidR="009C73E6" w:rsidRDefault="009C73E6" w:rsidP="005A3C3E">
      <w:pPr>
        <w:jc w:val="left"/>
        <w:rPr>
          <w:rFonts w:ascii="宋体"/>
          <w:sz w:val="28"/>
          <w:szCs w:val="28"/>
        </w:rPr>
      </w:pPr>
    </w:p>
    <w:sectPr w:rsidR="009C73E6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9B6"/>
    <w:multiLevelType w:val="hybridMultilevel"/>
    <w:tmpl w:val="86AA9838"/>
    <w:lvl w:ilvl="0" w:tplc="66A07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3F42D16"/>
    <w:multiLevelType w:val="hybridMultilevel"/>
    <w:tmpl w:val="C2C8ED6E"/>
    <w:lvl w:ilvl="0" w:tplc="3A60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DB610FC"/>
    <w:multiLevelType w:val="hybridMultilevel"/>
    <w:tmpl w:val="9E3E50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>
    <w:nsid w:val="5DA96783"/>
    <w:multiLevelType w:val="hybridMultilevel"/>
    <w:tmpl w:val="E4ECE1F6"/>
    <w:lvl w:ilvl="0" w:tplc="2908A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65954"/>
    <w:rsid w:val="00040246"/>
    <w:rsid w:val="000C3D57"/>
    <w:rsid w:val="00101D45"/>
    <w:rsid w:val="00123AC3"/>
    <w:rsid w:val="001819B5"/>
    <w:rsid w:val="00184977"/>
    <w:rsid w:val="001F02F1"/>
    <w:rsid w:val="00245D9B"/>
    <w:rsid w:val="00262054"/>
    <w:rsid w:val="002978B4"/>
    <w:rsid w:val="002B0337"/>
    <w:rsid w:val="003F5D92"/>
    <w:rsid w:val="00445DFF"/>
    <w:rsid w:val="004D2A65"/>
    <w:rsid w:val="004E310E"/>
    <w:rsid w:val="00532D1A"/>
    <w:rsid w:val="00543A37"/>
    <w:rsid w:val="00543B88"/>
    <w:rsid w:val="005A323F"/>
    <w:rsid w:val="005A3C3E"/>
    <w:rsid w:val="005B64C1"/>
    <w:rsid w:val="006232E5"/>
    <w:rsid w:val="00642164"/>
    <w:rsid w:val="00684FAF"/>
    <w:rsid w:val="006F3D18"/>
    <w:rsid w:val="00834754"/>
    <w:rsid w:val="00837913"/>
    <w:rsid w:val="008A63CC"/>
    <w:rsid w:val="008B7857"/>
    <w:rsid w:val="0096519D"/>
    <w:rsid w:val="00981EA7"/>
    <w:rsid w:val="009B638E"/>
    <w:rsid w:val="009C73E6"/>
    <w:rsid w:val="00AA45BA"/>
    <w:rsid w:val="00B45783"/>
    <w:rsid w:val="00BA6FEC"/>
    <w:rsid w:val="00C3290E"/>
    <w:rsid w:val="00C35A2B"/>
    <w:rsid w:val="00C535BC"/>
    <w:rsid w:val="00CA1D9D"/>
    <w:rsid w:val="00D06815"/>
    <w:rsid w:val="00D22358"/>
    <w:rsid w:val="00D72C70"/>
    <w:rsid w:val="00D767FF"/>
    <w:rsid w:val="00D91519"/>
    <w:rsid w:val="00DB3AE2"/>
    <w:rsid w:val="00E65954"/>
    <w:rsid w:val="00E7793F"/>
    <w:rsid w:val="00E92304"/>
    <w:rsid w:val="00EE3325"/>
    <w:rsid w:val="00EF274B"/>
    <w:rsid w:val="00F875D7"/>
    <w:rsid w:val="00F941A7"/>
    <w:rsid w:val="00FC1C36"/>
    <w:rsid w:val="00F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basedOn w:val="a0"/>
    <w:uiPriority w:val="99"/>
    <w:qFormat/>
    <w:rsid w:val="00DB3AE2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23AC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23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Www.DadiGhost.Com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2016-02-01T06:45:00Z</dcterms:created>
  <dcterms:modified xsi:type="dcterms:W3CDTF">2016-02-01T07:04:00Z</dcterms:modified>
</cp:coreProperties>
</file>