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6C" w:rsidRPr="0026356C" w:rsidRDefault="0026356C" w:rsidP="0026356C">
      <w:pPr>
        <w:widowControl/>
        <w:spacing w:line="399" w:lineRule="auto"/>
        <w:jc w:val="center"/>
        <w:outlineLvl w:val="1"/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</w:pPr>
      <w:proofErr w:type="gramStart"/>
      <w:r w:rsidRPr="0026356C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2020年博新计划</w:t>
      </w:r>
      <w:proofErr w:type="gramEnd"/>
      <w:r w:rsidRPr="0026356C">
        <w:rPr>
          <w:rFonts w:ascii="黑体" w:eastAsia="黑体" w:hAnsi="黑体" w:cs="宋体" w:hint="eastAsia"/>
          <w:b/>
          <w:bCs/>
          <w:color w:val="000000"/>
          <w:kern w:val="0"/>
          <w:sz w:val="32"/>
          <w:szCs w:val="32"/>
        </w:rPr>
        <w:t>中科院地球化学研究所参考选择领域</w:t>
      </w:r>
    </w:p>
    <w:p w:rsidR="00DD584A" w:rsidRDefault="00E11AA4" w:rsidP="00E11AA4">
      <w:pPr>
        <w:pStyle w:val="a5"/>
        <w:widowControl/>
        <w:numPr>
          <w:ilvl w:val="0"/>
          <w:numId w:val="2"/>
        </w:numPr>
        <w:spacing w:line="399" w:lineRule="auto"/>
        <w:ind w:firstLineChars="0"/>
        <w:jc w:val="left"/>
        <w:outlineLvl w:val="1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 w:rsidRPr="00E11AA4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战略性前瞻性重大科学研究领域</w:t>
      </w:r>
    </w:p>
    <w:p w:rsidR="00E11AA4" w:rsidRDefault="00E11AA4" w:rsidP="00E11AA4">
      <w:pPr>
        <w:pStyle w:val="a5"/>
        <w:widowControl/>
        <w:spacing w:line="399" w:lineRule="auto"/>
        <w:ind w:left="450" w:firstLineChars="0" w:firstLine="0"/>
        <w:jc w:val="left"/>
        <w:outlineLvl w:val="1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6．全球变化及应对</w:t>
      </w:r>
    </w:p>
    <w:p w:rsidR="00E11AA4" w:rsidRDefault="00E11AA4" w:rsidP="00E11AA4">
      <w:pPr>
        <w:pStyle w:val="a5"/>
        <w:widowControl/>
        <w:spacing w:line="399" w:lineRule="auto"/>
        <w:ind w:left="450" w:firstLineChars="0" w:firstLine="0"/>
        <w:jc w:val="left"/>
        <w:outlineLvl w:val="1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10．深海、深地、深空、深蓝科学研究</w:t>
      </w:r>
    </w:p>
    <w:p w:rsidR="00E11AA4" w:rsidRPr="00E11AA4" w:rsidRDefault="00E11AA4" w:rsidP="00E11AA4">
      <w:pPr>
        <w:pStyle w:val="a5"/>
        <w:widowControl/>
        <w:spacing w:line="399" w:lineRule="auto"/>
        <w:ind w:left="450" w:firstLineChars="0" w:firstLine="0"/>
        <w:jc w:val="left"/>
        <w:outlineLvl w:val="1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11．物质深层次结构和宇宙大尺度物理研究</w:t>
      </w:r>
      <w:bookmarkStart w:id="0" w:name="_GoBack"/>
      <w:bookmarkEnd w:id="0"/>
    </w:p>
    <w:p w:rsidR="00E11AA4" w:rsidRDefault="00E11AA4" w:rsidP="00E11AA4">
      <w:pPr>
        <w:pStyle w:val="a5"/>
        <w:widowControl/>
        <w:numPr>
          <w:ilvl w:val="0"/>
          <w:numId w:val="2"/>
        </w:numPr>
        <w:spacing w:line="399" w:lineRule="auto"/>
        <w:ind w:firstLineChars="0"/>
        <w:jc w:val="left"/>
        <w:outlineLvl w:val="1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现代产业技术领域</w:t>
      </w:r>
    </w:p>
    <w:p w:rsidR="00E11AA4" w:rsidRDefault="00E11AA4" w:rsidP="00E11AA4">
      <w:pPr>
        <w:pStyle w:val="a5"/>
        <w:widowControl/>
        <w:spacing w:line="399" w:lineRule="auto"/>
        <w:ind w:left="450" w:firstLineChars="0" w:firstLine="0"/>
        <w:jc w:val="left"/>
        <w:outlineLvl w:val="1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7．清洁高效能源技术</w:t>
      </w:r>
    </w:p>
    <w:p w:rsidR="00E11AA4" w:rsidRDefault="00E11AA4" w:rsidP="00E11AA4">
      <w:pPr>
        <w:pStyle w:val="a5"/>
        <w:widowControl/>
        <w:numPr>
          <w:ilvl w:val="0"/>
          <w:numId w:val="2"/>
        </w:numPr>
        <w:spacing w:line="399" w:lineRule="auto"/>
        <w:ind w:firstLineChars="0"/>
        <w:jc w:val="left"/>
        <w:outlineLvl w:val="1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支撑民生改善和可持续发展的技术领域</w:t>
      </w:r>
    </w:p>
    <w:p w:rsidR="00E11AA4" w:rsidRDefault="00E11AA4" w:rsidP="00E11AA4">
      <w:pPr>
        <w:pStyle w:val="a5"/>
        <w:widowControl/>
        <w:numPr>
          <w:ilvl w:val="0"/>
          <w:numId w:val="3"/>
        </w:numPr>
        <w:spacing w:line="399" w:lineRule="auto"/>
        <w:ind w:firstLineChars="0"/>
        <w:jc w:val="left"/>
        <w:outlineLvl w:val="1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生态环保技术</w:t>
      </w:r>
    </w:p>
    <w:p w:rsidR="00E11AA4" w:rsidRDefault="00E11AA4" w:rsidP="00E11AA4">
      <w:pPr>
        <w:pStyle w:val="a5"/>
        <w:widowControl/>
        <w:numPr>
          <w:ilvl w:val="0"/>
          <w:numId w:val="3"/>
        </w:numPr>
        <w:spacing w:line="399" w:lineRule="auto"/>
        <w:ind w:firstLineChars="0"/>
        <w:jc w:val="left"/>
        <w:outlineLvl w:val="1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资源高效循环利用技术</w:t>
      </w:r>
    </w:p>
    <w:p w:rsidR="00E11AA4" w:rsidRDefault="00E11AA4" w:rsidP="00E11AA4">
      <w:pPr>
        <w:pStyle w:val="a5"/>
        <w:widowControl/>
        <w:numPr>
          <w:ilvl w:val="0"/>
          <w:numId w:val="2"/>
        </w:numPr>
        <w:spacing w:line="399" w:lineRule="auto"/>
        <w:ind w:firstLineChars="0"/>
        <w:jc w:val="left"/>
        <w:outlineLvl w:val="1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保障国家安全和战略利益的技术领域</w:t>
      </w:r>
    </w:p>
    <w:p w:rsidR="00E11AA4" w:rsidRDefault="00E11AA4" w:rsidP="00E11AA4">
      <w:pPr>
        <w:pStyle w:val="a5"/>
        <w:widowControl/>
        <w:numPr>
          <w:ilvl w:val="0"/>
          <w:numId w:val="4"/>
        </w:numPr>
        <w:spacing w:line="399" w:lineRule="auto"/>
        <w:ind w:firstLineChars="0"/>
        <w:jc w:val="left"/>
        <w:outlineLvl w:val="1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海洋资源开发利用技术</w:t>
      </w:r>
    </w:p>
    <w:p w:rsidR="00E11AA4" w:rsidRDefault="00E11AA4" w:rsidP="00E11AA4">
      <w:pPr>
        <w:pStyle w:val="a5"/>
        <w:widowControl/>
        <w:numPr>
          <w:ilvl w:val="0"/>
          <w:numId w:val="4"/>
        </w:numPr>
        <w:spacing w:line="399" w:lineRule="auto"/>
        <w:ind w:firstLineChars="0"/>
        <w:jc w:val="left"/>
        <w:outlineLvl w:val="1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空天探测、开发和利用技术</w:t>
      </w:r>
    </w:p>
    <w:p w:rsidR="00E11AA4" w:rsidRPr="00E11AA4" w:rsidRDefault="00E11AA4" w:rsidP="00E11AA4">
      <w:pPr>
        <w:pStyle w:val="a5"/>
        <w:widowControl/>
        <w:numPr>
          <w:ilvl w:val="0"/>
          <w:numId w:val="4"/>
        </w:numPr>
        <w:spacing w:line="399" w:lineRule="auto"/>
        <w:ind w:firstLineChars="0"/>
        <w:jc w:val="left"/>
        <w:outlineLvl w:val="1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 w:rsidRPr="00E11AA4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深地极地技术</w:t>
      </w:r>
    </w:p>
    <w:p w:rsidR="00E11AA4" w:rsidRDefault="00E11AA4" w:rsidP="00E11AA4">
      <w:pPr>
        <w:pStyle w:val="a5"/>
        <w:widowControl/>
        <w:numPr>
          <w:ilvl w:val="0"/>
          <w:numId w:val="2"/>
        </w:numPr>
        <w:spacing w:line="399" w:lineRule="auto"/>
        <w:ind w:firstLineChars="0"/>
        <w:jc w:val="left"/>
        <w:outlineLvl w:val="1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国家科技重大专项</w:t>
      </w:r>
    </w:p>
    <w:p w:rsidR="00E11AA4" w:rsidRPr="00E11AA4" w:rsidRDefault="00E11AA4" w:rsidP="00E11AA4">
      <w:pPr>
        <w:widowControl/>
        <w:spacing w:line="399" w:lineRule="auto"/>
        <w:ind w:firstLineChars="200" w:firstLine="422"/>
        <w:jc w:val="left"/>
        <w:outlineLvl w:val="1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5.</w:t>
      </w:r>
      <w:r w:rsidRPr="00E11AA4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大型油气田及煤层气开发</w:t>
      </w:r>
    </w:p>
    <w:p w:rsidR="00E11AA4" w:rsidRPr="00E11AA4" w:rsidRDefault="00E11AA4" w:rsidP="00E11AA4">
      <w:pPr>
        <w:widowControl/>
        <w:spacing w:line="399" w:lineRule="auto"/>
        <w:jc w:val="left"/>
        <w:outlineLvl w:val="1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 xml:space="preserve">    7．水体污染控制与治理</w:t>
      </w:r>
    </w:p>
    <w:p w:rsidR="00E11AA4" w:rsidRDefault="0026356C" w:rsidP="00E11AA4">
      <w:pPr>
        <w:pStyle w:val="a5"/>
        <w:widowControl/>
        <w:numPr>
          <w:ilvl w:val="0"/>
          <w:numId w:val="2"/>
        </w:numPr>
        <w:spacing w:line="399" w:lineRule="auto"/>
        <w:ind w:firstLineChars="0"/>
        <w:jc w:val="left"/>
        <w:outlineLvl w:val="1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国家重大战略任务</w:t>
      </w:r>
    </w:p>
    <w:p w:rsidR="0026356C" w:rsidRDefault="0026356C" w:rsidP="0026356C">
      <w:pPr>
        <w:pStyle w:val="a5"/>
        <w:widowControl/>
        <w:spacing w:line="399" w:lineRule="auto"/>
        <w:ind w:left="450" w:firstLineChars="0" w:firstLine="0"/>
        <w:jc w:val="left"/>
        <w:outlineLvl w:val="1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2.</w:t>
      </w:r>
      <w:proofErr w:type="gramStart"/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能源搞效洁净</w:t>
      </w:r>
      <w:proofErr w:type="gramEnd"/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利用与转化的物理化学基础</w:t>
      </w:r>
    </w:p>
    <w:p w:rsidR="0026356C" w:rsidRDefault="0026356C" w:rsidP="0026356C">
      <w:pPr>
        <w:pStyle w:val="a5"/>
        <w:widowControl/>
        <w:spacing w:line="399" w:lineRule="auto"/>
        <w:ind w:left="450" w:firstLineChars="0" w:firstLine="0"/>
        <w:jc w:val="left"/>
        <w:outlineLvl w:val="1"/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4．地球系统过程与资源、环境和灾害效应</w:t>
      </w:r>
    </w:p>
    <w:p w:rsidR="0026356C" w:rsidRPr="00E11AA4" w:rsidRDefault="0026356C" w:rsidP="0026356C">
      <w:pPr>
        <w:pStyle w:val="a5"/>
        <w:widowControl/>
        <w:spacing w:line="399" w:lineRule="auto"/>
        <w:ind w:left="450" w:firstLineChars="0" w:firstLine="0"/>
        <w:jc w:val="left"/>
        <w:outlineLvl w:val="1"/>
        <w:rPr>
          <w:rFonts w:ascii="宋体" w:eastAsia="宋体" w:hAnsi="宋体" w:cs="宋体"/>
          <w:b/>
          <w:bCs/>
          <w:color w:val="000000"/>
          <w:kern w:val="0"/>
          <w:szCs w:val="21"/>
        </w:rPr>
      </w:pPr>
    </w:p>
    <w:p w:rsidR="00DD584A" w:rsidRPr="00DD584A" w:rsidRDefault="00DD584A" w:rsidP="00C37B2A">
      <w:pPr>
        <w:spacing w:line="360" w:lineRule="exact"/>
        <w:ind w:firstLineChars="200" w:firstLine="560"/>
        <w:rPr>
          <w:rFonts w:ascii="仿宋_GB2312" w:eastAsia="仿宋_GB2312" w:hAnsi="仿宋" w:cs="仿宋"/>
          <w:sz w:val="28"/>
          <w:szCs w:val="28"/>
        </w:rPr>
      </w:pPr>
    </w:p>
    <w:p w:rsidR="00A03584" w:rsidRDefault="00A03584" w:rsidP="00A03584">
      <w:pPr>
        <w:widowControl/>
        <w:shd w:val="clear" w:color="auto" w:fill="F8F8F8"/>
        <w:spacing w:line="360" w:lineRule="atLeast"/>
        <w:ind w:firstLine="480"/>
        <w:jc w:val="left"/>
        <w:rPr>
          <w:rFonts w:ascii="Lucida Sans Unicode" w:eastAsia="宋体" w:hAnsi="Lucida Sans Unicode" w:cs="Lucida Sans Unicode"/>
          <w:color w:val="333333"/>
          <w:kern w:val="0"/>
          <w:szCs w:val="21"/>
        </w:rPr>
      </w:pPr>
    </w:p>
    <w:sectPr w:rsidR="00A03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616" w:rsidRDefault="00FF4616" w:rsidP="006F0D8F">
      <w:r>
        <w:separator/>
      </w:r>
    </w:p>
  </w:endnote>
  <w:endnote w:type="continuationSeparator" w:id="0">
    <w:p w:rsidR="00FF4616" w:rsidRDefault="00FF4616" w:rsidP="006F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616" w:rsidRDefault="00FF4616" w:rsidP="006F0D8F">
      <w:r>
        <w:separator/>
      </w:r>
    </w:p>
  </w:footnote>
  <w:footnote w:type="continuationSeparator" w:id="0">
    <w:p w:rsidR="00FF4616" w:rsidRDefault="00FF4616" w:rsidP="006F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53C24"/>
    <w:multiLevelType w:val="hybridMultilevel"/>
    <w:tmpl w:val="EB48CFB0"/>
    <w:lvl w:ilvl="0" w:tplc="71A07AD0">
      <w:start w:val="1"/>
      <w:numFmt w:val="decimal"/>
      <w:lvlText w:val="%1．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1">
    <w:nsid w:val="4D352448"/>
    <w:multiLevelType w:val="hybridMultilevel"/>
    <w:tmpl w:val="88C221D4"/>
    <w:lvl w:ilvl="0" w:tplc="D14E275E">
      <w:start w:val="1"/>
      <w:numFmt w:val="japaneseCounting"/>
      <w:lvlText w:val="%1、"/>
      <w:lvlJc w:val="left"/>
      <w:pPr>
        <w:ind w:left="130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5D013A22"/>
    <w:multiLevelType w:val="hybridMultilevel"/>
    <w:tmpl w:val="9DB81FBE"/>
    <w:lvl w:ilvl="0" w:tplc="2F0EBC8A">
      <w:start w:val="1"/>
      <w:numFmt w:val="decimal"/>
      <w:lvlText w:val="%1．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3">
    <w:nsid w:val="6C1C4CBC"/>
    <w:multiLevelType w:val="hybridMultilevel"/>
    <w:tmpl w:val="C3FAE51E"/>
    <w:lvl w:ilvl="0" w:tplc="FEC6A934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88E"/>
    <w:rsid w:val="0003406C"/>
    <w:rsid w:val="00034BD1"/>
    <w:rsid w:val="00043B98"/>
    <w:rsid w:val="0006288E"/>
    <w:rsid w:val="00090D13"/>
    <w:rsid w:val="00121424"/>
    <w:rsid w:val="0018728F"/>
    <w:rsid w:val="0020381F"/>
    <w:rsid w:val="002157FE"/>
    <w:rsid w:val="0026356C"/>
    <w:rsid w:val="002F1086"/>
    <w:rsid w:val="002F4B23"/>
    <w:rsid w:val="00337766"/>
    <w:rsid w:val="004469BA"/>
    <w:rsid w:val="00461A30"/>
    <w:rsid w:val="004B50AF"/>
    <w:rsid w:val="004E6A68"/>
    <w:rsid w:val="00545890"/>
    <w:rsid w:val="005D6F2D"/>
    <w:rsid w:val="00671984"/>
    <w:rsid w:val="006F0D8F"/>
    <w:rsid w:val="007503B7"/>
    <w:rsid w:val="00750A6E"/>
    <w:rsid w:val="00765404"/>
    <w:rsid w:val="00777239"/>
    <w:rsid w:val="007915A1"/>
    <w:rsid w:val="007942F8"/>
    <w:rsid w:val="00842B33"/>
    <w:rsid w:val="00854101"/>
    <w:rsid w:val="009147F8"/>
    <w:rsid w:val="00985F2C"/>
    <w:rsid w:val="009E4A38"/>
    <w:rsid w:val="009F0D20"/>
    <w:rsid w:val="00A03584"/>
    <w:rsid w:val="00A345DD"/>
    <w:rsid w:val="00A467E7"/>
    <w:rsid w:val="00C14CDA"/>
    <w:rsid w:val="00C37B2A"/>
    <w:rsid w:val="00D710FC"/>
    <w:rsid w:val="00D921CC"/>
    <w:rsid w:val="00DC25D9"/>
    <w:rsid w:val="00DD584A"/>
    <w:rsid w:val="00DD6017"/>
    <w:rsid w:val="00E11AA4"/>
    <w:rsid w:val="00E536E4"/>
    <w:rsid w:val="00EB6B38"/>
    <w:rsid w:val="00ED6AE7"/>
    <w:rsid w:val="00F20CC0"/>
    <w:rsid w:val="00F50BF6"/>
    <w:rsid w:val="00F71C44"/>
    <w:rsid w:val="00FE2281"/>
    <w:rsid w:val="00FF40E5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D584A"/>
    <w:pPr>
      <w:widowControl/>
      <w:jc w:val="left"/>
      <w:outlineLvl w:val="1"/>
    </w:pPr>
    <w:rPr>
      <w:rFonts w:ascii="宋体" w:eastAsia="宋体" w:hAnsi="宋体" w:cs="宋体"/>
      <w:b/>
      <w:bCs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8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28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F20CC0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6F0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F0D8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F0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F0D8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D584A"/>
    <w:rPr>
      <w:rFonts w:ascii="宋体" w:eastAsia="宋体" w:hAnsi="宋体" w:cs="宋体"/>
      <w:b/>
      <w:bCs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DD584A"/>
    <w:pPr>
      <w:widowControl/>
      <w:jc w:val="left"/>
      <w:outlineLvl w:val="1"/>
    </w:pPr>
    <w:rPr>
      <w:rFonts w:ascii="宋体" w:eastAsia="宋体" w:hAnsi="宋体" w:cs="宋体"/>
      <w:b/>
      <w:bCs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88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28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uiPriority w:val="34"/>
    <w:qFormat/>
    <w:rsid w:val="00F20CC0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6F0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6F0D8F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6F0D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6F0D8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DD584A"/>
    <w:rPr>
      <w:rFonts w:ascii="宋体" w:eastAsia="宋体" w:hAnsi="宋体" w:cs="宋体"/>
      <w:b/>
      <w:bCs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26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79070">
                          <w:marLeft w:val="150"/>
                          <w:marRight w:val="15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80145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5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6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8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5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1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56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6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8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1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</Words>
  <Characters>245</Characters>
  <Application>Microsoft Office Word</Application>
  <DocSecurity>0</DocSecurity>
  <Lines>2</Lines>
  <Paragraphs>1</Paragraphs>
  <ScaleCrop>false</ScaleCrop>
  <Company>Sky123.Org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胡晓燕</dc:creator>
  <cp:lastModifiedBy>胡晓燕</cp:lastModifiedBy>
  <cp:revision>3</cp:revision>
  <dcterms:created xsi:type="dcterms:W3CDTF">2020-01-09T07:42:00Z</dcterms:created>
  <dcterms:modified xsi:type="dcterms:W3CDTF">2020-01-09T08:11:00Z</dcterms:modified>
</cp:coreProperties>
</file>