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91" w:rsidRDefault="003E7691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中国科学院地球化学研究所</w:t>
      </w:r>
    </w:p>
    <w:p w:rsidR="003E7691" w:rsidRPr="00FC4466" w:rsidRDefault="00914531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201</w:t>
      </w:r>
      <w:r w:rsidR="00EF4A1A">
        <w:rPr>
          <w:rFonts w:hint="eastAsia"/>
          <w:b/>
          <w:bCs/>
          <w:sz w:val="32"/>
        </w:rPr>
        <w:t>7</w:t>
      </w:r>
      <w:r w:rsidR="003E7691">
        <w:rPr>
          <w:rFonts w:hint="eastAsia"/>
          <w:b/>
          <w:bCs/>
          <w:sz w:val="32"/>
        </w:rPr>
        <w:t>年博士研究生统考生入学考试须知</w:t>
      </w:r>
    </w:p>
    <w:p w:rsidR="003E7691" w:rsidRDefault="003E7691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我所</w:t>
      </w:r>
      <w:r w:rsidR="00914531">
        <w:rPr>
          <w:szCs w:val="28"/>
        </w:rPr>
        <w:t>201</w:t>
      </w:r>
      <w:r w:rsidR="00EF4A1A">
        <w:rPr>
          <w:rFonts w:hint="eastAsia"/>
          <w:szCs w:val="28"/>
        </w:rPr>
        <w:t>7</w:t>
      </w:r>
      <w:r>
        <w:rPr>
          <w:rFonts w:hint="eastAsia"/>
          <w:szCs w:val="28"/>
        </w:rPr>
        <w:t>年秋季博士入学考试招考</w:t>
      </w:r>
      <w:r w:rsidR="00AB3F92">
        <w:rPr>
          <w:rFonts w:hint="eastAsia"/>
          <w:szCs w:val="28"/>
        </w:rPr>
        <w:t>报名</w:t>
      </w:r>
      <w:r>
        <w:rPr>
          <w:rFonts w:hint="eastAsia"/>
          <w:szCs w:val="28"/>
        </w:rPr>
        <w:t>工作已经</w:t>
      </w:r>
      <w:r w:rsidR="00AB3F92">
        <w:rPr>
          <w:rFonts w:hint="eastAsia"/>
          <w:szCs w:val="28"/>
        </w:rPr>
        <w:t>结束</w:t>
      </w:r>
      <w:r>
        <w:rPr>
          <w:rFonts w:hint="eastAsia"/>
          <w:szCs w:val="28"/>
        </w:rPr>
        <w:t>，现将有关</w:t>
      </w:r>
      <w:r w:rsidR="00AB3F92">
        <w:rPr>
          <w:rFonts w:hint="eastAsia"/>
          <w:szCs w:val="28"/>
        </w:rPr>
        <w:t>考试</w:t>
      </w:r>
      <w:r>
        <w:rPr>
          <w:rFonts w:hint="eastAsia"/>
          <w:szCs w:val="28"/>
        </w:rPr>
        <w:t>事项通知如下：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资格审核：</w:t>
      </w:r>
    </w:p>
    <w:p w:rsidR="003E7691" w:rsidRDefault="003E7691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我所将根据《中国科学院研究生院</w:t>
      </w:r>
      <w:r w:rsidR="00914531">
        <w:rPr>
          <w:szCs w:val="28"/>
        </w:rPr>
        <w:t>20</w:t>
      </w:r>
      <w:r w:rsidR="00EF4A1A">
        <w:rPr>
          <w:rFonts w:hint="eastAsia"/>
          <w:szCs w:val="28"/>
        </w:rPr>
        <w:t>17</w:t>
      </w:r>
      <w:r>
        <w:rPr>
          <w:rFonts w:hint="eastAsia"/>
          <w:szCs w:val="28"/>
        </w:rPr>
        <w:t>年招收攻读博士学位研究生招生简章》对考生的报考</w:t>
      </w:r>
      <w:r w:rsidR="00331082">
        <w:rPr>
          <w:rFonts w:hint="eastAsia"/>
          <w:szCs w:val="28"/>
        </w:rPr>
        <w:t>条件、网上报名信息和考生提交的各项报考材料进行准考资格审查工作，考生可在网上报名系统中</w:t>
      </w:r>
      <w:r w:rsidR="00331082" w:rsidRPr="00FC4466">
        <w:rPr>
          <w:rFonts w:hint="eastAsia"/>
          <w:szCs w:val="28"/>
        </w:rPr>
        <w:t>可</w:t>
      </w:r>
      <w:r w:rsidR="00331082">
        <w:rPr>
          <w:rFonts w:hint="eastAsia"/>
          <w:szCs w:val="28"/>
        </w:rPr>
        <w:t>查看审核结果</w:t>
      </w:r>
      <w:r>
        <w:rPr>
          <w:rFonts w:hint="eastAsia"/>
          <w:szCs w:val="28"/>
        </w:rPr>
        <w:t>。对通过准考资格审查的考生核发准考证。准考证请各位考生在考前到我所教育处直接领取。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初试安排：</w:t>
      </w:r>
    </w:p>
    <w:p w:rsidR="00585811" w:rsidRDefault="00AC13CB" w:rsidP="00585811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统考</w:t>
      </w:r>
      <w:r w:rsidR="003E7691">
        <w:rPr>
          <w:rFonts w:hint="eastAsia"/>
          <w:szCs w:val="28"/>
        </w:rPr>
        <w:t>博士入学</w:t>
      </w:r>
      <w:r w:rsidR="00585811">
        <w:rPr>
          <w:rFonts w:hint="eastAsia"/>
          <w:szCs w:val="28"/>
        </w:rPr>
        <w:t>考试地点及时间安排如下：</w:t>
      </w:r>
    </w:p>
    <w:p w:rsidR="00585811" w:rsidRPr="00585811" w:rsidRDefault="00585811" w:rsidP="00585811">
      <w:pPr>
        <w:numPr>
          <w:ilvl w:val="0"/>
          <w:numId w:val="18"/>
        </w:numPr>
      </w:pPr>
      <w:r w:rsidRPr="00585811">
        <w:rPr>
          <w:rFonts w:hint="eastAsia"/>
        </w:rPr>
        <w:t>考试地点：</w:t>
      </w:r>
    </w:p>
    <w:p w:rsidR="0036439B" w:rsidRDefault="00585811" w:rsidP="0036439B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贵阳市</w:t>
      </w:r>
      <w:r w:rsidR="0036439B">
        <w:rPr>
          <w:rFonts w:hint="eastAsia"/>
          <w:szCs w:val="28"/>
        </w:rPr>
        <w:t>林城西路</w:t>
      </w:r>
      <w:r w:rsidR="0036439B">
        <w:rPr>
          <w:rFonts w:hint="eastAsia"/>
          <w:szCs w:val="28"/>
        </w:rPr>
        <w:t>99</w:t>
      </w:r>
      <w:r>
        <w:rPr>
          <w:rFonts w:hint="eastAsia"/>
          <w:szCs w:val="28"/>
        </w:rPr>
        <w:t>号中国科学院地球化学研究</w:t>
      </w:r>
      <w:r w:rsidR="0073191D" w:rsidRPr="00323A6A">
        <w:rPr>
          <w:rFonts w:hint="eastAsia"/>
          <w:szCs w:val="28"/>
        </w:rPr>
        <w:t>所</w:t>
      </w:r>
      <w:r w:rsidR="00EF4A1A">
        <w:rPr>
          <w:rFonts w:hint="eastAsia"/>
          <w:szCs w:val="28"/>
        </w:rPr>
        <w:t>内，具</w:t>
      </w:r>
      <w:r w:rsidR="005302A1">
        <w:rPr>
          <w:rFonts w:hint="eastAsia"/>
          <w:szCs w:val="28"/>
        </w:rPr>
        <w:t>体</w:t>
      </w:r>
      <w:r w:rsidR="00EF4A1A">
        <w:rPr>
          <w:rFonts w:hint="eastAsia"/>
          <w:szCs w:val="28"/>
        </w:rPr>
        <w:t>见所内考场安排</w:t>
      </w:r>
      <w:r w:rsidR="005302A1">
        <w:rPr>
          <w:rFonts w:hint="eastAsia"/>
          <w:szCs w:val="28"/>
        </w:rPr>
        <w:t>(</w:t>
      </w:r>
      <w:r w:rsidR="005302A1">
        <w:rPr>
          <w:rFonts w:hint="eastAsia"/>
          <w:szCs w:val="28"/>
        </w:rPr>
        <w:t>请考生提前关注考场安排情况</w:t>
      </w:r>
      <w:r w:rsidR="005302A1">
        <w:rPr>
          <w:rFonts w:hint="eastAsia"/>
          <w:szCs w:val="28"/>
        </w:rPr>
        <w:t>)</w:t>
      </w:r>
      <w:r w:rsidR="00EF4A1A">
        <w:rPr>
          <w:rFonts w:hint="eastAsia"/>
          <w:szCs w:val="28"/>
        </w:rPr>
        <w:t>。</w:t>
      </w:r>
    </w:p>
    <w:p w:rsidR="003E7691" w:rsidRPr="00585811" w:rsidRDefault="003E7691" w:rsidP="0036439B">
      <w:pPr>
        <w:ind w:firstLineChars="200" w:firstLine="420"/>
      </w:pPr>
      <w:r w:rsidRPr="00585811">
        <w:rPr>
          <w:rFonts w:hint="eastAsia"/>
        </w:rPr>
        <w:t>考试时间</w:t>
      </w:r>
      <w:r w:rsidR="00585811" w:rsidRPr="00585811">
        <w:rPr>
          <w:rFonts w:hint="eastAsia"/>
        </w:rPr>
        <w:t>：</w:t>
      </w:r>
    </w:p>
    <w:p w:rsidR="00331082" w:rsidRDefault="00331082" w:rsidP="00331082">
      <w:pPr>
        <w:ind w:firstLineChars="200" w:firstLine="420"/>
        <w:rPr>
          <w:szCs w:val="28"/>
        </w:rPr>
      </w:pPr>
      <w:r>
        <w:rPr>
          <w:szCs w:val="28"/>
        </w:rPr>
        <w:t>20</w:t>
      </w:r>
      <w:bookmarkStart w:id="0" w:name="OLE_LINK1"/>
      <w:r w:rsidR="0036439B">
        <w:rPr>
          <w:rFonts w:hint="eastAsia"/>
          <w:szCs w:val="28"/>
        </w:rPr>
        <w:t>1</w:t>
      </w:r>
      <w:r w:rsidR="00E90CE8">
        <w:rPr>
          <w:rFonts w:hint="eastAsia"/>
          <w:szCs w:val="28"/>
        </w:rPr>
        <w:t>7</w:t>
      </w:r>
      <w:r>
        <w:rPr>
          <w:rFonts w:hint="eastAsia"/>
          <w:szCs w:val="28"/>
        </w:rPr>
        <w:t>年</w:t>
      </w:r>
      <w:r>
        <w:rPr>
          <w:szCs w:val="28"/>
        </w:rPr>
        <w:t>3</w:t>
      </w:r>
      <w:r>
        <w:rPr>
          <w:rFonts w:hint="eastAsia"/>
          <w:szCs w:val="28"/>
        </w:rPr>
        <w:t>月</w:t>
      </w:r>
      <w:r w:rsidR="0036439B">
        <w:rPr>
          <w:rFonts w:hint="eastAsia"/>
          <w:szCs w:val="28"/>
        </w:rPr>
        <w:t>1</w:t>
      </w:r>
      <w:r w:rsidR="00EF4A1A">
        <w:rPr>
          <w:rFonts w:hint="eastAsia"/>
          <w:szCs w:val="28"/>
        </w:rPr>
        <w:t>0</w:t>
      </w:r>
      <w:r>
        <w:rPr>
          <w:rFonts w:hint="eastAsia"/>
          <w:szCs w:val="28"/>
        </w:rPr>
        <w:t>日</w:t>
      </w:r>
      <w:bookmarkEnd w:id="0"/>
      <w:r>
        <w:rPr>
          <w:rFonts w:hint="eastAsia"/>
          <w:szCs w:val="28"/>
        </w:rPr>
        <w:t>（星期五）：</w:t>
      </w:r>
    </w:p>
    <w:p w:rsidR="00331082" w:rsidRDefault="00331082" w:rsidP="00585811">
      <w:pPr>
        <w:ind w:leftChars="100" w:left="210" w:firstLineChars="200" w:firstLine="420"/>
        <w:rPr>
          <w:szCs w:val="28"/>
        </w:rPr>
      </w:pPr>
      <w:r>
        <w:rPr>
          <w:rFonts w:hint="eastAsia"/>
          <w:szCs w:val="28"/>
        </w:rPr>
        <w:t>上午</w:t>
      </w:r>
      <w:r>
        <w:rPr>
          <w:szCs w:val="28"/>
        </w:rPr>
        <w:t>8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>
        <w:rPr>
          <w:rFonts w:hint="eastAsia"/>
          <w:szCs w:val="28"/>
        </w:rPr>
        <w:t>～</w:t>
      </w:r>
      <w:r>
        <w:rPr>
          <w:szCs w:val="28"/>
        </w:rPr>
        <w:t>11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>
        <w:rPr>
          <w:rFonts w:hint="eastAsia"/>
          <w:szCs w:val="28"/>
        </w:rPr>
        <w:t>业务课</w:t>
      </w:r>
      <w:r w:rsidR="005149FB">
        <w:rPr>
          <w:rFonts w:hint="eastAsia"/>
          <w:szCs w:val="28"/>
        </w:rPr>
        <w:t>一</w:t>
      </w:r>
      <w:r>
        <w:rPr>
          <w:rFonts w:hint="eastAsia"/>
          <w:szCs w:val="28"/>
        </w:rPr>
        <w:t>：下午</w:t>
      </w:r>
      <w:r w:rsidR="0036439B">
        <w:rPr>
          <w:rFonts w:hint="eastAsia"/>
          <w:szCs w:val="28"/>
        </w:rPr>
        <w:t>14</w:t>
      </w:r>
      <w:r>
        <w:rPr>
          <w:rFonts w:hint="eastAsia"/>
          <w:szCs w:val="28"/>
        </w:rPr>
        <w:t>：</w:t>
      </w:r>
      <w:r>
        <w:rPr>
          <w:szCs w:val="28"/>
        </w:rPr>
        <w:t>00</w:t>
      </w:r>
      <w:r>
        <w:rPr>
          <w:rFonts w:hint="eastAsia"/>
          <w:szCs w:val="28"/>
        </w:rPr>
        <w:t>～</w:t>
      </w:r>
      <w:r w:rsidR="0036439B">
        <w:rPr>
          <w:rFonts w:hint="eastAsia"/>
          <w:szCs w:val="28"/>
        </w:rPr>
        <w:t>17</w:t>
      </w:r>
      <w:r>
        <w:rPr>
          <w:rFonts w:hint="eastAsia"/>
          <w:szCs w:val="28"/>
        </w:rPr>
        <w:t>：</w:t>
      </w:r>
      <w:r>
        <w:rPr>
          <w:szCs w:val="28"/>
        </w:rPr>
        <w:t>00</w:t>
      </w:r>
      <w:r>
        <w:rPr>
          <w:rFonts w:hint="eastAsia"/>
          <w:szCs w:val="28"/>
        </w:rPr>
        <w:t>，业务课</w:t>
      </w:r>
      <w:r w:rsidR="005149FB">
        <w:rPr>
          <w:rFonts w:hint="eastAsia"/>
          <w:szCs w:val="28"/>
        </w:rPr>
        <w:t>二</w:t>
      </w:r>
    </w:p>
    <w:p w:rsidR="003E7691" w:rsidRDefault="00914531">
      <w:pPr>
        <w:ind w:firstLineChars="200" w:firstLine="420"/>
        <w:rPr>
          <w:szCs w:val="28"/>
        </w:rPr>
      </w:pPr>
      <w:r>
        <w:rPr>
          <w:szCs w:val="28"/>
        </w:rPr>
        <w:t>20</w:t>
      </w:r>
      <w:r w:rsidR="00E90CE8">
        <w:rPr>
          <w:rFonts w:hint="eastAsia"/>
          <w:szCs w:val="28"/>
        </w:rPr>
        <w:t>17</w:t>
      </w:r>
      <w:r w:rsidR="003E7691">
        <w:rPr>
          <w:rFonts w:hint="eastAsia"/>
          <w:szCs w:val="28"/>
        </w:rPr>
        <w:t>年</w:t>
      </w:r>
      <w:r w:rsidR="003E7691">
        <w:rPr>
          <w:szCs w:val="28"/>
        </w:rPr>
        <w:t>3</w:t>
      </w:r>
      <w:r w:rsidR="003E7691">
        <w:rPr>
          <w:rFonts w:hint="eastAsia"/>
          <w:szCs w:val="28"/>
        </w:rPr>
        <w:t>月</w:t>
      </w:r>
      <w:r w:rsidR="00EF4A1A">
        <w:rPr>
          <w:rFonts w:hint="eastAsia"/>
          <w:szCs w:val="28"/>
        </w:rPr>
        <w:t>11</w:t>
      </w:r>
      <w:r w:rsidR="003E7691">
        <w:rPr>
          <w:rFonts w:hint="eastAsia"/>
          <w:szCs w:val="28"/>
        </w:rPr>
        <w:t>日（星期六）：</w:t>
      </w:r>
    </w:p>
    <w:p w:rsidR="003E7691" w:rsidRDefault="003E7691" w:rsidP="00585811">
      <w:pPr>
        <w:ind w:leftChars="100" w:left="210" w:firstLineChars="200" w:firstLine="420"/>
        <w:rPr>
          <w:szCs w:val="28"/>
        </w:rPr>
      </w:pPr>
      <w:r>
        <w:rPr>
          <w:rFonts w:hint="eastAsia"/>
          <w:szCs w:val="28"/>
        </w:rPr>
        <w:t>上午</w:t>
      </w:r>
      <w:r>
        <w:rPr>
          <w:szCs w:val="28"/>
        </w:rPr>
        <w:t>8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>
        <w:rPr>
          <w:rFonts w:hint="eastAsia"/>
          <w:szCs w:val="28"/>
        </w:rPr>
        <w:t>～</w:t>
      </w:r>
      <w:r>
        <w:rPr>
          <w:szCs w:val="28"/>
        </w:rPr>
        <w:t>11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>
        <w:rPr>
          <w:rFonts w:hint="eastAsia"/>
          <w:szCs w:val="28"/>
        </w:rPr>
        <w:t>英</w:t>
      </w:r>
      <w:r>
        <w:rPr>
          <w:rFonts w:hint="eastAsia"/>
          <w:szCs w:val="28"/>
        </w:rPr>
        <w:t xml:space="preserve">   </w:t>
      </w:r>
      <w:r>
        <w:rPr>
          <w:rFonts w:hint="eastAsia"/>
          <w:szCs w:val="28"/>
        </w:rPr>
        <w:t>语；</w:t>
      </w:r>
      <w:r w:rsidR="00331082">
        <w:rPr>
          <w:szCs w:val="28"/>
        </w:rPr>
        <w:t xml:space="preserve"> </w:t>
      </w:r>
    </w:p>
    <w:p w:rsidR="004A5084" w:rsidRPr="00FC4466" w:rsidRDefault="004A5084" w:rsidP="004A5084">
      <w:pPr>
        <w:rPr>
          <w:szCs w:val="28"/>
        </w:rPr>
      </w:pPr>
      <w:r w:rsidRPr="00FC4466">
        <w:rPr>
          <w:rFonts w:hint="eastAsia"/>
          <w:szCs w:val="28"/>
        </w:rPr>
        <w:t>说明：</w:t>
      </w:r>
    </w:p>
    <w:p w:rsidR="003E7691" w:rsidRPr="008E5861" w:rsidRDefault="0075299D" w:rsidP="008E5861">
      <w:pPr>
        <w:numPr>
          <w:ilvl w:val="0"/>
          <w:numId w:val="31"/>
        </w:numPr>
      </w:pPr>
      <w:r w:rsidRPr="008E5861">
        <w:rPr>
          <w:rFonts w:hint="eastAsia"/>
        </w:rPr>
        <w:t>考试科目为《物理化学》、《无机化学》、《地球物理基础》、《电法勘探》</w:t>
      </w:r>
      <w:r w:rsidR="005859CD">
        <w:rPr>
          <w:rFonts w:hint="eastAsia"/>
        </w:rPr>
        <w:t>、《地震勘探原理》</w:t>
      </w:r>
      <w:r w:rsidRPr="008E5861">
        <w:rPr>
          <w:rFonts w:hint="eastAsia"/>
        </w:rPr>
        <w:t>的考生，参加该门科目考试时，可携带无编程与存储功能的计算器。</w:t>
      </w:r>
    </w:p>
    <w:p w:rsidR="00834D63" w:rsidRPr="008E5861" w:rsidRDefault="005149FB" w:rsidP="008E5861">
      <w:pPr>
        <w:numPr>
          <w:ilvl w:val="0"/>
          <w:numId w:val="31"/>
        </w:numPr>
      </w:pPr>
      <w:r w:rsidRPr="008E5861">
        <w:rPr>
          <w:rFonts w:hint="eastAsia"/>
        </w:rPr>
        <w:t>请认真阅读附件中国科学院大学</w:t>
      </w:r>
      <w:r w:rsidR="00834D63" w:rsidRPr="008E5861">
        <w:rPr>
          <w:rFonts w:hint="eastAsia"/>
        </w:rPr>
        <w:t>博士招生英语考试考生须知</w:t>
      </w:r>
      <w:r w:rsidRPr="008E5861">
        <w:rPr>
          <w:rFonts w:hint="eastAsia"/>
        </w:rPr>
        <w:t>，以</w:t>
      </w:r>
      <w:r w:rsidR="00834D63" w:rsidRPr="008E5861">
        <w:rPr>
          <w:rFonts w:hint="eastAsia"/>
        </w:rPr>
        <w:t>及答题卡样卡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复试安排</w:t>
      </w:r>
    </w:p>
    <w:p w:rsidR="0086605D" w:rsidRDefault="00331082" w:rsidP="0086605D">
      <w:pPr>
        <w:ind w:firstLineChars="200" w:firstLine="420"/>
      </w:pPr>
      <w:r>
        <w:rPr>
          <w:rFonts w:hint="eastAsia"/>
        </w:rPr>
        <w:t>本年度</w:t>
      </w:r>
      <w:r w:rsidR="00AC13CB">
        <w:rPr>
          <w:rFonts w:hint="eastAsia"/>
        </w:rPr>
        <w:t>统考</w:t>
      </w:r>
      <w:r w:rsidR="003E7691">
        <w:rPr>
          <w:rFonts w:hint="eastAsia"/>
        </w:rPr>
        <w:t>博士研究生</w:t>
      </w:r>
      <w:r>
        <w:rPr>
          <w:rFonts w:hint="eastAsia"/>
        </w:rPr>
        <w:t>初试成绩公布后，对于达到基本复试分数线要求的考生，由教育处通知其参加</w:t>
      </w:r>
      <w:r w:rsidR="003E7691">
        <w:rPr>
          <w:rFonts w:hint="eastAsia"/>
        </w:rPr>
        <w:t>复试</w:t>
      </w:r>
      <w:r>
        <w:rPr>
          <w:rFonts w:hint="eastAsia"/>
        </w:rPr>
        <w:t>、体</w:t>
      </w:r>
      <w:r w:rsidRPr="00585811">
        <w:rPr>
          <w:rFonts w:hint="eastAsia"/>
        </w:rPr>
        <w:t>检</w:t>
      </w:r>
      <w:r>
        <w:rPr>
          <w:rFonts w:hint="eastAsia"/>
        </w:rPr>
        <w:t>等工作。复试时间预计在</w:t>
      </w:r>
      <w:r>
        <w:rPr>
          <w:rFonts w:hint="eastAsia"/>
        </w:rPr>
        <w:t>4</w:t>
      </w:r>
      <w:r w:rsidR="003E7691">
        <w:rPr>
          <w:rFonts w:hint="eastAsia"/>
        </w:rPr>
        <w:t>月</w:t>
      </w:r>
      <w:r>
        <w:rPr>
          <w:rFonts w:hint="eastAsia"/>
        </w:rPr>
        <w:t>中下旬</w:t>
      </w:r>
      <w:r w:rsidR="0086605D">
        <w:rPr>
          <w:rFonts w:hint="eastAsia"/>
        </w:rPr>
        <w:t>。具体</w:t>
      </w:r>
      <w:r>
        <w:rPr>
          <w:rFonts w:hint="eastAsia"/>
        </w:rPr>
        <w:t>时间、</w:t>
      </w:r>
      <w:r w:rsidR="0086605D">
        <w:rPr>
          <w:rFonts w:hint="eastAsia"/>
        </w:rPr>
        <w:t>地点</w:t>
      </w:r>
      <w:r>
        <w:rPr>
          <w:rFonts w:hint="eastAsia"/>
        </w:rPr>
        <w:t>及复试办法</w:t>
      </w:r>
      <w:r w:rsidR="0086605D">
        <w:rPr>
          <w:rFonts w:hint="eastAsia"/>
        </w:rPr>
        <w:t>见</w:t>
      </w:r>
      <w:r>
        <w:rPr>
          <w:rFonts w:hint="eastAsia"/>
        </w:rPr>
        <w:t>后续</w:t>
      </w:r>
      <w:r w:rsidR="0086605D">
        <w:rPr>
          <w:rFonts w:hint="eastAsia"/>
        </w:rPr>
        <w:t>通知。</w:t>
      </w:r>
      <w:r w:rsidR="0086605D">
        <w:rPr>
          <w:rFonts w:hint="eastAsia"/>
        </w:rPr>
        <w:t xml:space="preserve"> 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录取</w:t>
      </w:r>
    </w:p>
    <w:p w:rsidR="003E7691" w:rsidRDefault="003E7691" w:rsidP="00585811">
      <w:pPr>
        <w:numPr>
          <w:ilvl w:val="0"/>
          <w:numId w:val="30"/>
        </w:numPr>
      </w:pPr>
      <w:r>
        <w:rPr>
          <w:rFonts w:hint="eastAsia"/>
        </w:rPr>
        <w:t>对于参加我所博士入学考试的考生，我所将主要根据初试、复试</w:t>
      </w:r>
      <w:r w:rsidR="00A164BE">
        <w:rPr>
          <w:rFonts w:hint="eastAsia"/>
        </w:rPr>
        <w:t>成绩、政审</w:t>
      </w:r>
      <w:r>
        <w:rPr>
          <w:rFonts w:hint="eastAsia"/>
        </w:rPr>
        <w:t>及体检结果确定最终录取名单。</w:t>
      </w:r>
      <w:r w:rsidR="0048397A">
        <w:rPr>
          <w:rFonts w:hint="eastAsia"/>
        </w:rPr>
        <w:t>报考委培及定向考生必须在拟录取后，正式录取前与我所签订培养协议。</w:t>
      </w:r>
    </w:p>
    <w:p w:rsidR="003E7691" w:rsidRDefault="003E7691" w:rsidP="00585811">
      <w:pPr>
        <w:numPr>
          <w:ilvl w:val="0"/>
          <w:numId w:val="30"/>
        </w:numPr>
      </w:pPr>
      <w:r>
        <w:rPr>
          <w:rFonts w:hint="eastAsia"/>
        </w:rPr>
        <w:t>录取结果报中国科学院</w:t>
      </w:r>
      <w:r w:rsidR="00331082">
        <w:rPr>
          <w:rFonts w:hint="eastAsia"/>
        </w:rPr>
        <w:t>大学</w:t>
      </w:r>
      <w:r>
        <w:rPr>
          <w:rFonts w:hint="eastAsia"/>
        </w:rPr>
        <w:t>审核批准后向录取考生发放录取通知书。通知书发放时间在</w:t>
      </w:r>
      <w:r>
        <w:rPr>
          <w:rFonts w:hint="eastAsia"/>
        </w:rPr>
        <w:t>6</w:t>
      </w:r>
      <w:r>
        <w:rPr>
          <w:rFonts w:hint="eastAsia"/>
        </w:rPr>
        <w:t>月中旬左右。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其它注意事项</w:t>
      </w:r>
    </w:p>
    <w:p w:rsidR="00331082" w:rsidRDefault="00331082" w:rsidP="0036439B">
      <w:pPr>
        <w:numPr>
          <w:ilvl w:val="0"/>
          <w:numId w:val="32"/>
        </w:numPr>
      </w:pPr>
      <w:r>
        <w:rPr>
          <w:rFonts w:hint="eastAsia"/>
        </w:rPr>
        <w:t>参加初试考试路费及住宿费由考生自付</w:t>
      </w:r>
      <w:r w:rsidR="003E7691">
        <w:rPr>
          <w:rFonts w:hint="eastAsia"/>
        </w:rPr>
        <w:t>。</w:t>
      </w:r>
      <w:r w:rsidR="0036439B">
        <w:rPr>
          <w:rFonts w:hint="eastAsia"/>
        </w:rPr>
        <w:t>本年度暂不收取考生</w:t>
      </w:r>
      <w:r w:rsidR="0036439B">
        <w:rPr>
          <w:rFonts w:hint="eastAsia"/>
        </w:rPr>
        <w:t>200</w:t>
      </w:r>
      <w:r w:rsidR="0036439B">
        <w:rPr>
          <w:rFonts w:hint="eastAsia"/>
        </w:rPr>
        <w:t>元</w:t>
      </w:r>
      <w:r w:rsidR="0036439B">
        <w:rPr>
          <w:rFonts w:hint="eastAsia"/>
        </w:rPr>
        <w:t>/</w:t>
      </w:r>
      <w:r w:rsidR="0036439B">
        <w:rPr>
          <w:rFonts w:hint="eastAsia"/>
        </w:rPr>
        <w:t>人报名费</w:t>
      </w:r>
      <w:r>
        <w:rPr>
          <w:rFonts w:hint="eastAsia"/>
        </w:rPr>
        <w:t>。</w:t>
      </w:r>
    </w:p>
    <w:p w:rsidR="0036439B" w:rsidRDefault="0036439B" w:rsidP="0036439B">
      <w:pPr>
        <w:numPr>
          <w:ilvl w:val="0"/>
          <w:numId w:val="32"/>
        </w:numPr>
      </w:pPr>
      <w:r>
        <w:rPr>
          <w:rFonts w:hint="eastAsia"/>
        </w:rPr>
        <w:t>来所交通</w:t>
      </w:r>
      <w:r w:rsidR="00BC10B2">
        <w:rPr>
          <w:rFonts w:hint="eastAsia"/>
        </w:rPr>
        <w:t>（请参考附图）</w:t>
      </w:r>
      <w:r>
        <w:rPr>
          <w:rFonts w:hint="eastAsia"/>
        </w:rPr>
        <w:t>：</w:t>
      </w:r>
    </w:p>
    <w:p w:rsidR="00987816" w:rsidRDefault="00987816" w:rsidP="00987816">
      <w:pPr>
        <w:numPr>
          <w:ilvl w:val="1"/>
          <w:numId w:val="34"/>
        </w:numPr>
      </w:pPr>
      <w:r>
        <w:rPr>
          <w:rFonts w:hint="eastAsia"/>
        </w:rPr>
        <w:t>贵阳火车北站（高铁站）：</w:t>
      </w:r>
    </w:p>
    <w:p w:rsidR="00FC32D1" w:rsidRDefault="00987816" w:rsidP="00FC32D1">
      <w:pPr>
        <w:numPr>
          <w:ilvl w:val="2"/>
          <w:numId w:val="36"/>
        </w:numPr>
      </w:pPr>
      <w:r>
        <w:rPr>
          <w:rFonts w:hint="eastAsia"/>
        </w:rPr>
        <w:t>在火车北站</w:t>
      </w:r>
      <w:r w:rsidRPr="00987816">
        <w:rPr>
          <w:rFonts w:hint="eastAsia"/>
        </w:rPr>
        <w:t>负一楼公交车站</w:t>
      </w:r>
      <w:r>
        <w:rPr>
          <w:rFonts w:hint="eastAsia"/>
        </w:rPr>
        <w:t>乘座</w:t>
      </w:r>
      <w:r>
        <w:rPr>
          <w:rFonts w:hint="eastAsia"/>
        </w:rPr>
        <w:t>263</w:t>
      </w:r>
      <w:r>
        <w:rPr>
          <w:rFonts w:hint="eastAsia"/>
        </w:rPr>
        <w:t>路公交，到市行政中心站换乘</w:t>
      </w:r>
      <w:r>
        <w:rPr>
          <w:rFonts w:hint="eastAsia"/>
        </w:rPr>
        <w:t>209</w:t>
      </w:r>
      <w:r>
        <w:rPr>
          <w:rFonts w:hint="eastAsia"/>
        </w:rPr>
        <w:t>或</w:t>
      </w:r>
      <w:r>
        <w:rPr>
          <w:rFonts w:hint="eastAsia"/>
        </w:rPr>
        <w:t>281</w:t>
      </w:r>
      <w:r>
        <w:rPr>
          <w:rFonts w:hint="eastAsia"/>
        </w:rPr>
        <w:lastRenderedPageBreak/>
        <w:t>路到林城西路口站下车即到。</w:t>
      </w:r>
    </w:p>
    <w:p w:rsidR="00987816" w:rsidRDefault="00987816" w:rsidP="00FC32D1">
      <w:pPr>
        <w:numPr>
          <w:ilvl w:val="2"/>
          <w:numId w:val="36"/>
        </w:numPr>
      </w:pPr>
      <w:r>
        <w:rPr>
          <w:rFonts w:hint="eastAsia"/>
        </w:rPr>
        <w:t>出租车费</w:t>
      </w:r>
      <w:r>
        <w:rPr>
          <w:rFonts w:hint="eastAsia"/>
        </w:rPr>
        <w:t>20</w:t>
      </w:r>
      <w:r>
        <w:rPr>
          <w:rFonts w:hint="eastAsia"/>
        </w:rPr>
        <w:t>元左右；</w:t>
      </w:r>
    </w:p>
    <w:p w:rsidR="00987816" w:rsidRDefault="00987816" w:rsidP="00987816">
      <w:pPr>
        <w:numPr>
          <w:ilvl w:val="1"/>
          <w:numId w:val="34"/>
        </w:numPr>
      </w:pPr>
      <w:r>
        <w:rPr>
          <w:rFonts w:hint="eastAsia"/>
        </w:rPr>
        <w:t>贵阳</w:t>
      </w:r>
      <w:r w:rsidRPr="00C41786">
        <w:t>火车站：</w:t>
      </w:r>
    </w:p>
    <w:p w:rsidR="00987816" w:rsidRPr="00987816" w:rsidRDefault="00987816" w:rsidP="00FC32D1">
      <w:pPr>
        <w:numPr>
          <w:ilvl w:val="2"/>
          <w:numId w:val="36"/>
        </w:numPr>
      </w:pPr>
      <w:r w:rsidRPr="00987816">
        <w:rPr>
          <w:rFonts w:hint="eastAsia"/>
        </w:rPr>
        <w:t>乘坐</w:t>
      </w:r>
      <w:r w:rsidRPr="00987816">
        <w:rPr>
          <w:rFonts w:hint="eastAsia"/>
        </w:rPr>
        <w:t>219</w:t>
      </w:r>
      <w:r w:rsidRPr="00987816">
        <w:rPr>
          <w:rFonts w:hint="eastAsia"/>
        </w:rPr>
        <w:t>路到老阳关下车，换乘</w:t>
      </w:r>
      <w:r w:rsidRPr="00987816">
        <w:rPr>
          <w:rFonts w:hint="eastAsia"/>
        </w:rPr>
        <w:t>209</w:t>
      </w:r>
      <w:r w:rsidRPr="00987816">
        <w:rPr>
          <w:rFonts w:hint="eastAsia"/>
        </w:rPr>
        <w:t>路到林城西路口下车即到</w:t>
      </w:r>
      <w:r>
        <w:rPr>
          <w:rFonts w:hint="eastAsia"/>
        </w:rPr>
        <w:t>。</w:t>
      </w:r>
    </w:p>
    <w:p w:rsidR="00987816" w:rsidRDefault="00987816" w:rsidP="00FC32D1">
      <w:pPr>
        <w:numPr>
          <w:ilvl w:val="2"/>
          <w:numId w:val="36"/>
        </w:numPr>
      </w:pPr>
      <w:r>
        <w:rPr>
          <w:rFonts w:hint="eastAsia"/>
        </w:rPr>
        <w:t>出租车车费</w:t>
      </w:r>
      <w:r>
        <w:rPr>
          <w:rFonts w:hint="eastAsia"/>
        </w:rPr>
        <w:t>50</w:t>
      </w:r>
      <w:r>
        <w:rPr>
          <w:rFonts w:hint="eastAsia"/>
        </w:rPr>
        <w:t>元左右；</w:t>
      </w:r>
    </w:p>
    <w:p w:rsidR="00987816" w:rsidRDefault="00987816" w:rsidP="00987816">
      <w:pPr>
        <w:numPr>
          <w:ilvl w:val="1"/>
          <w:numId w:val="34"/>
        </w:numPr>
      </w:pPr>
      <w:r>
        <w:rPr>
          <w:rFonts w:hint="eastAsia"/>
        </w:rPr>
        <w:t>贵阳机</w:t>
      </w:r>
      <w:r w:rsidRPr="00C41786">
        <w:t>场：</w:t>
      </w:r>
    </w:p>
    <w:p w:rsidR="00987816" w:rsidRPr="00987816" w:rsidRDefault="00987816" w:rsidP="00FC32D1">
      <w:pPr>
        <w:numPr>
          <w:ilvl w:val="2"/>
          <w:numId w:val="36"/>
        </w:numPr>
      </w:pPr>
      <w:r w:rsidRPr="00987816">
        <w:t>乘坐机场大</w:t>
      </w:r>
      <w:r w:rsidRPr="00987816">
        <w:rPr>
          <w:rFonts w:hint="eastAsia"/>
        </w:rPr>
        <w:t>巴士</w:t>
      </w:r>
      <w:r w:rsidRPr="00987816">
        <w:rPr>
          <w:rFonts w:hint="eastAsia"/>
        </w:rPr>
        <w:t>1</w:t>
      </w:r>
      <w:r w:rsidRPr="00987816">
        <w:rPr>
          <w:rFonts w:hint="eastAsia"/>
        </w:rPr>
        <w:t>号线，到市行政中心站换乘</w:t>
      </w:r>
      <w:r w:rsidRPr="00987816">
        <w:rPr>
          <w:rFonts w:hint="eastAsia"/>
        </w:rPr>
        <w:t>209</w:t>
      </w:r>
      <w:r w:rsidRPr="00987816">
        <w:rPr>
          <w:rFonts w:hint="eastAsia"/>
        </w:rPr>
        <w:t>或</w:t>
      </w:r>
      <w:r w:rsidRPr="00987816">
        <w:rPr>
          <w:rFonts w:hint="eastAsia"/>
        </w:rPr>
        <w:t>281</w:t>
      </w:r>
      <w:r w:rsidRPr="00987816">
        <w:rPr>
          <w:rFonts w:hint="eastAsia"/>
        </w:rPr>
        <w:t>路到林城西路站下车即到。</w:t>
      </w:r>
    </w:p>
    <w:p w:rsidR="00987816" w:rsidRDefault="00FC32D1" w:rsidP="00FC32D1">
      <w:pPr>
        <w:numPr>
          <w:ilvl w:val="2"/>
          <w:numId w:val="36"/>
        </w:numPr>
      </w:pPr>
      <w:r>
        <w:rPr>
          <w:rFonts w:hint="eastAsia"/>
        </w:rPr>
        <w:t>出租</w:t>
      </w:r>
      <w:r w:rsidR="00987816">
        <w:rPr>
          <w:rFonts w:hint="eastAsia"/>
        </w:rPr>
        <w:t>车费</w:t>
      </w:r>
      <w:r w:rsidR="00987816">
        <w:rPr>
          <w:rFonts w:hint="eastAsia"/>
        </w:rPr>
        <w:t>60</w:t>
      </w:r>
      <w:r w:rsidR="00987816">
        <w:rPr>
          <w:rFonts w:hint="eastAsia"/>
        </w:rPr>
        <w:t>元左右；</w:t>
      </w:r>
    </w:p>
    <w:p w:rsidR="00987816" w:rsidRPr="00987816" w:rsidRDefault="00987816" w:rsidP="00987816">
      <w:pPr>
        <w:numPr>
          <w:ilvl w:val="1"/>
          <w:numId w:val="34"/>
        </w:numPr>
      </w:pPr>
      <w:r w:rsidRPr="00987816">
        <w:rPr>
          <w:rFonts w:hint="eastAsia"/>
        </w:rPr>
        <w:t>金阳客车站</w:t>
      </w:r>
    </w:p>
    <w:p w:rsidR="00987816" w:rsidRPr="00987816" w:rsidRDefault="00987816" w:rsidP="00FC32D1">
      <w:pPr>
        <w:numPr>
          <w:ilvl w:val="2"/>
          <w:numId w:val="36"/>
        </w:numPr>
      </w:pPr>
      <w:r w:rsidRPr="00987816">
        <w:rPr>
          <w:rFonts w:hint="eastAsia"/>
        </w:rPr>
        <w:t>在商城西站乘坐</w:t>
      </w:r>
      <w:r w:rsidRPr="00987816">
        <w:rPr>
          <w:rFonts w:hint="eastAsia"/>
        </w:rPr>
        <w:t>281</w:t>
      </w:r>
      <w:r w:rsidRPr="00987816">
        <w:rPr>
          <w:rFonts w:hint="eastAsia"/>
        </w:rPr>
        <w:t>路，在林城西路口下车</w:t>
      </w:r>
    </w:p>
    <w:p w:rsidR="00987816" w:rsidRPr="005859CD" w:rsidRDefault="00FC32D1" w:rsidP="00FC32D1">
      <w:pPr>
        <w:numPr>
          <w:ilvl w:val="2"/>
          <w:numId w:val="36"/>
        </w:numPr>
      </w:pPr>
      <w:r w:rsidRPr="005859CD">
        <w:rPr>
          <w:rFonts w:hint="eastAsia"/>
        </w:rPr>
        <w:t>出租车车费</w:t>
      </w:r>
      <w:r w:rsidR="00987816" w:rsidRPr="005859CD">
        <w:rPr>
          <w:rFonts w:hint="eastAsia"/>
        </w:rPr>
        <w:t>20</w:t>
      </w:r>
      <w:r w:rsidR="00987816" w:rsidRPr="005859CD">
        <w:rPr>
          <w:rFonts w:hint="eastAsia"/>
        </w:rPr>
        <w:t>元</w:t>
      </w:r>
      <w:r w:rsidRPr="005859CD">
        <w:rPr>
          <w:rFonts w:hint="eastAsia"/>
        </w:rPr>
        <w:t>左右</w:t>
      </w:r>
      <w:r w:rsidR="00987816" w:rsidRPr="005859CD">
        <w:rPr>
          <w:rFonts w:hint="eastAsia"/>
        </w:rPr>
        <w:t>。</w:t>
      </w:r>
    </w:p>
    <w:p w:rsidR="0036439B" w:rsidRPr="005859CD" w:rsidRDefault="00FC32D1" w:rsidP="0036439B">
      <w:pPr>
        <w:numPr>
          <w:ilvl w:val="0"/>
          <w:numId w:val="32"/>
        </w:numPr>
      </w:pPr>
      <w:r w:rsidRPr="005859CD">
        <w:rPr>
          <w:rFonts w:hint="eastAsia"/>
        </w:rPr>
        <w:t>住宿</w:t>
      </w:r>
      <w:r w:rsidR="00BC10B2" w:rsidRPr="005859CD">
        <w:rPr>
          <w:rFonts w:hint="eastAsia"/>
        </w:rPr>
        <w:t>推荐</w:t>
      </w:r>
    </w:p>
    <w:p w:rsidR="00BC10B2" w:rsidRPr="005859CD" w:rsidRDefault="00FC32D1" w:rsidP="00FC32D1">
      <w:pPr>
        <w:ind w:firstLineChars="200" w:firstLine="420"/>
      </w:pPr>
      <w:r w:rsidRPr="005859CD">
        <w:rPr>
          <w:rFonts w:hint="eastAsia"/>
        </w:rPr>
        <w:t>我所</w:t>
      </w:r>
      <w:r w:rsidR="00D44778">
        <w:rPr>
          <w:rFonts w:hint="eastAsia"/>
        </w:rPr>
        <w:t>附</w:t>
      </w:r>
      <w:r w:rsidRPr="005859CD">
        <w:rPr>
          <w:rFonts w:hint="eastAsia"/>
        </w:rPr>
        <w:t>近</w:t>
      </w:r>
      <w:r w:rsidR="00D44778">
        <w:rPr>
          <w:rFonts w:hint="eastAsia"/>
        </w:rPr>
        <w:t>有</w:t>
      </w:r>
      <w:r w:rsidRPr="005859CD">
        <w:rPr>
          <w:rFonts w:hint="eastAsia"/>
        </w:rPr>
        <w:t>盘江饭店</w:t>
      </w:r>
      <w:r w:rsidR="00D44778">
        <w:rPr>
          <w:rFonts w:hint="eastAsia"/>
        </w:rPr>
        <w:t>、林城假日酒店等</w:t>
      </w:r>
      <w:r w:rsidRPr="005859CD">
        <w:rPr>
          <w:rFonts w:hint="eastAsia"/>
        </w:rPr>
        <w:t>快捷酒店，步行到所约</w:t>
      </w:r>
      <w:r w:rsidRPr="005859CD">
        <w:rPr>
          <w:rFonts w:hint="eastAsia"/>
        </w:rPr>
        <w:t>1</w:t>
      </w:r>
      <w:r w:rsidR="00D44778">
        <w:rPr>
          <w:rFonts w:hint="eastAsia"/>
        </w:rPr>
        <w:t>5</w:t>
      </w:r>
      <w:r w:rsidRPr="005859CD">
        <w:rPr>
          <w:rFonts w:hint="eastAsia"/>
        </w:rPr>
        <w:t>分钟左右。下面是相关酒店联系方式，供大家参考。</w:t>
      </w:r>
    </w:p>
    <w:p w:rsidR="003E496D" w:rsidRPr="005859CD" w:rsidRDefault="00B2662A" w:rsidP="00B2662A">
      <w:pPr>
        <w:numPr>
          <w:ilvl w:val="1"/>
          <w:numId w:val="34"/>
        </w:numPr>
      </w:pPr>
      <w:r w:rsidRPr="005859CD">
        <w:rPr>
          <w:rFonts w:hint="eastAsia"/>
        </w:rPr>
        <w:t>贵州盘江饭店：</w:t>
      </w:r>
      <w:r w:rsidR="005302A1" w:rsidRPr="005859CD">
        <w:t xml:space="preserve"> </w:t>
      </w:r>
    </w:p>
    <w:p w:rsidR="00B2662A" w:rsidRDefault="00B2662A" w:rsidP="003E496D">
      <w:pPr>
        <w:ind w:left="420"/>
      </w:pPr>
      <w:r w:rsidRPr="005859CD">
        <w:t>观山湖区林城西路</w:t>
      </w:r>
      <w:r w:rsidRPr="005859CD">
        <w:t>95</w:t>
      </w:r>
      <w:r w:rsidRPr="005859CD">
        <w:t>号</w:t>
      </w:r>
      <w:r w:rsidRPr="005859CD">
        <w:rPr>
          <w:rFonts w:hint="eastAsia"/>
        </w:rPr>
        <w:t>，联系电话：</w:t>
      </w:r>
      <w:r w:rsidRPr="005859CD">
        <w:t xml:space="preserve">0851-88207268 </w:t>
      </w:r>
      <w:r w:rsidR="003E496D" w:rsidRPr="005859CD">
        <w:rPr>
          <w:rFonts w:hint="eastAsia"/>
        </w:rPr>
        <w:t>。</w:t>
      </w:r>
    </w:p>
    <w:p w:rsidR="00D44778" w:rsidRDefault="00AE4990" w:rsidP="00D44778">
      <w:pPr>
        <w:numPr>
          <w:ilvl w:val="1"/>
          <w:numId w:val="34"/>
        </w:numPr>
      </w:pPr>
      <w:hyperlink r:id="rId8" w:anchor="ctm_ref=hod_sr_lst_dl_n_1_1" w:history="1">
        <w:r w:rsidR="00D44778" w:rsidRPr="00D44778">
          <w:rPr>
            <w:rStyle w:val="a4"/>
            <w:rFonts w:hint="eastAsia"/>
          </w:rPr>
          <w:t>林城假日酒店</w:t>
        </w:r>
      </w:hyperlink>
      <w:r w:rsidR="00D44778">
        <w:rPr>
          <w:rFonts w:hint="eastAsia"/>
        </w:rPr>
        <w:t>：</w:t>
      </w:r>
    </w:p>
    <w:p w:rsidR="00D44778" w:rsidRDefault="00D44778" w:rsidP="00D44778">
      <w:pPr>
        <w:ind w:left="420"/>
      </w:pPr>
      <w:r w:rsidRPr="00447CDC">
        <w:t>贵阳</w:t>
      </w:r>
      <w:r w:rsidRPr="00447CDC">
        <w:t> </w:t>
      </w:r>
      <w:r w:rsidRPr="00447CDC">
        <w:t>观山湖区</w:t>
      </w:r>
      <w:r w:rsidRPr="00447CDC">
        <w:t> </w:t>
      </w:r>
      <w:r w:rsidRPr="00447CDC">
        <w:t>金阳北路</w:t>
      </w:r>
      <w:r w:rsidRPr="00447CDC">
        <w:t>3</w:t>
      </w:r>
      <w:r w:rsidRPr="00447CDC">
        <w:t>号附</w:t>
      </w:r>
      <w:r w:rsidRPr="00447CDC">
        <w:t>1</w:t>
      </w:r>
      <w:r w:rsidRPr="00447CDC">
        <w:t>号正汇国际大厦</w:t>
      </w:r>
      <w:r>
        <w:rPr>
          <w:rFonts w:hint="eastAsia"/>
        </w:rPr>
        <w:t>，</w:t>
      </w:r>
      <w:r w:rsidRPr="003C3D27">
        <w:rPr>
          <w:rFonts w:hint="eastAsia"/>
        </w:rPr>
        <w:t>联系</w:t>
      </w:r>
      <w:r w:rsidRPr="003C3D27">
        <w:t>电话：</w:t>
      </w:r>
      <w:r w:rsidRPr="003C3D27">
        <w:t>0851-</w:t>
      </w:r>
      <w:r>
        <w:rPr>
          <w:rFonts w:hint="eastAsia"/>
        </w:rPr>
        <w:t>84853999</w:t>
      </w:r>
    </w:p>
    <w:p w:rsidR="003E496D" w:rsidRPr="00D44778" w:rsidRDefault="003E496D" w:rsidP="003E496D">
      <w:pPr>
        <w:ind w:left="420"/>
        <w:jc w:val="left"/>
      </w:pPr>
    </w:p>
    <w:p w:rsidR="003E7691" w:rsidRDefault="003E7691">
      <w:pPr>
        <w:ind w:firstLineChars="1300" w:firstLine="3640"/>
        <w:rPr>
          <w:sz w:val="28"/>
        </w:rPr>
      </w:pPr>
      <w:r>
        <w:rPr>
          <w:rFonts w:hint="eastAsia"/>
          <w:sz w:val="28"/>
        </w:rPr>
        <w:t>中国科学院地球化学研究所</w:t>
      </w:r>
      <w:r w:rsidR="00AB3F92">
        <w:rPr>
          <w:rFonts w:hint="eastAsia"/>
          <w:sz w:val="28"/>
        </w:rPr>
        <w:t>研究生部</w:t>
      </w:r>
    </w:p>
    <w:p w:rsidR="003E7691" w:rsidRDefault="00914531">
      <w:pPr>
        <w:pStyle w:val="a6"/>
        <w:ind w:left="5250"/>
      </w:pPr>
      <w:r>
        <w:rPr>
          <w:rFonts w:hint="eastAsia"/>
        </w:rPr>
        <w:t>20</w:t>
      </w:r>
      <w:r w:rsidR="00FC32D1">
        <w:rPr>
          <w:rFonts w:hint="eastAsia"/>
        </w:rPr>
        <w:t>1</w:t>
      </w:r>
      <w:r w:rsidR="00EF4A1A">
        <w:rPr>
          <w:rFonts w:hint="eastAsia"/>
        </w:rPr>
        <w:t>7</w:t>
      </w:r>
      <w:r w:rsidR="003E7691">
        <w:rPr>
          <w:rFonts w:hint="eastAsia"/>
        </w:rPr>
        <w:t>年</w:t>
      </w:r>
      <w:r w:rsidR="0036439B">
        <w:rPr>
          <w:rFonts w:hint="eastAsia"/>
        </w:rPr>
        <w:t>2</w:t>
      </w:r>
      <w:r w:rsidR="003E7691">
        <w:rPr>
          <w:rFonts w:hint="eastAsia"/>
        </w:rPr>
        <w:t>月</w:t>
      </w:r>
      <w:r w:rsidR="00EF4A1A">
        <w:rPr>
          <w:rFonts w:hint="eastAsia"/>
        </w:rPr>
        <w:t>1</w:t>
      </w:r>
      <w:r w:rsidR="0036439B">
        <w:rPr>
          <w:rFonts w:hint="eastAsia"/>
        </w:rPr>
        <w:t>5</w:t>
      </w:r>
      <w:r w:rsidR="003E7691">
        <w:rPr>
          <w:rFonts w:hint="eastAsia"/>
        </w:rPr>
        <w:t>日</w:t>
      </w:r>
    </w:p>
    <w:p w:rsidR="00270382" w:rsidRDefault="00270382" w:rsidP="00D44778">
      <w:pPr>
        <w:widowControl/>
        <w:jc w:val="left"/>
      </w:pPr>
    </w:p>
    <w:p w:rsidR="00F007F5" w:rsidRDefault="00F007F5" w:rsidP="003C3D27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39188F">
        <w:rPr>
          <w:rFonts w:hint="eastAsia"/>
        </w:rPr>
        <w:t>地球化学研究位置图</w:t>
      </w:r>
    </w:p>
    <w:p w:rsidR="00BC10B2" w:rsidRDefault="00BC10B2" w:rsidP="003C3D27"/>
    <w:p w:rsidR="0039188F" w:rsidRDefault="00AE4990" w:rsidP="003C3D27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8" type="#_x0000_t61" style="position:absolute;left:0;text-align:left;margin-left:4.5pt;margin-top:153pt;width:76.5pt;height:25.5pt;flip:y;z-index:251668480" adj="-1681,37482">
            <v:textbox style="mso-next-textbox:#_x0000_s2058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金阳客车站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4" type="#_x0000_t61" style="position:absolute;left:0;text-align:left;margin-left:13.5pt;margin-top:12pt;width:101.25pt;height:25.5pt;flip:y;z-index:251664384" adj="7903,-10800">
            <v:textbox style="mso-next-textbox:#_x0000_s2054">
              <w:txbxContent>
                <w:p w:rsidR="0039188F" w:rsidRPr="0039188F" w:rsidRDefault="0039188F" w:rsidP="0039188F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地球化学研究所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6" type="#_x0000_t61" style="position:absolute;left:0;text-align:left;margin-left:177pt;margin-top:234.75pt;width:47.25pt;height:25.5pt;flip:y;z-index:251666432" adj="9371,37482">
            <v:textbox style="mso-next-textbox:#_x0000_s2056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贵阳站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7" type="#_x0000_t61" style="position:absolute;left:0;text-align:left;margin-left:327.75pt;margin-top:204.75pt;width:63.75pt;height:25.5pt;flip:y;z-index:251667456" adj="10232,-10165">
            <v:textbox style="mso-next-textbox:#_x0000_s2057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贵阳机场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5" type="#_x0000_t61" style="position:absolute;left:0;text-align:left;margin-left:121.5pt;margin-top:147.75pt;width:63.75pt;height:25.5pt;flip:y;z-index:251665408" adj="12553,37482">
            <v:textbox style="mso-next-textbox:#_x0000_s2055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贵阳北站</w:t>
                  </w:r>
                </w:p>
              </w:txbxContent>
            </v:textbox>
          </v:shape>
        </w:pict>
      </w:r>
      <w:r w:rsidR="0039188F">
        <w:rPr>
          <w:rFonts w:hint="eastAsia"/>
          <w:noProof/>
        </w:rPr>
        <w:drawing>
          <wp:inline distT="0" distB="0" distL="0" distR="0">
            <wp:extent cx="5274310" cy="3380105"/>
            <wp:effectExtent l="19050" t="0" r="2540" b="0"/>
            <wp:docPr id="1" name="图片 0" descr="地化所位置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化所位置图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88F" w:rsidRDefault="0039188F" w:rsidP="003C3D27"/>
    <w:p w:rsidR="0039188F" w:rsidRDefault="00270382" w:rsidP="003C3D27"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  <w:r w:rsidR="0039188F">
        <w:rPr>
          <w:rFonts w:hint="eastAsia"/>
        </w:rPr>
        <w:t>地球化学研究所周边位置图</w:t>
      </w:r>
    </w:p>
    <w:p w:rsidR="00BC10B2" w:rsidRDefault="00BC10B2" w:rsidP="003C3D27"/>
    <w:p w:rsidR="0039188F" w:rsidRDefault="00AE4990" w:rsidP="003C3D27">
      <w:r>
        <w:rPr>
          <w:noProof/>
        </w:rPr>
        <w:pict>
          <v:shape id="_x0000_s2060" type="#_x0000_t61" style="position:absolute;left:0;text-align:left;margin-left:13.5pt;margin-top:129.9pt;width:86.25pt;height:25.5pt;flip:y;z-index:251670528" adj="5096,37482">
            <v:textbox style="mso-next-textbox:#_x0000_s2060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林城西路口站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9" type="#_x0000_t61" style="position:absolute;left:0;text-align:left;margin-left:29.25pt;margin-top:25.5pt;width:92.25pt;height:25.5pt;flip:y;z-index:251669504" adj="8651,-40659">
            <v:textbox style="mso-next-textbox:#_x0000_s2059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地球化学研究所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3" type="#_x0000_t61" style="position:absolute;left:0;text-align:left;margin-left:300pt;margin-top:69pt;width:80.25pt;height:25.5pt;flip:y;z-index:251663360" adj="17522,-26048">
            <v:textbox style="mso-next-textbox:#_x0000_s2053">
              <w:txbxContent>
                <w:p w:rsidR="0039188F" w:rsidRPr="0039188F" w:rsidRDefault="0039188F" w:rsidP="0039188F">
                  <w:pPr>
                    <w:rPr>
                      <w:b/>
                      <w:color w:val="FF0000"/>
                    </w:rPr>
                  </w:pPr>
                  <w:r w:rsidRPr="0039188F">
                    <w:rPr>
                      <w:rFonts w:hint="eastAsia"/>
                      <w:b/>
                      <w:color w:val="FF0000"/>
                    </w:rPr>
                    <w:t>市行政中心站</w:t>
                  </w:r>
                </w:p>
              </w:txbxContent>
            </v:textbox>
          </v:shape>
        </w:pict>
      </w:r>
      <w:r w:rsidR="0039188F">
        <w:rPr>
          <w:rFonts w:hint="eastAsia"/>
          <w:noProof/>
        </w:rPr>
        <w:drawing>
          <wp:inline distT="0" distB="0" distL="0" distR="0">
            <wp:extent cx="5274310" cy="1928495"/>
            <wp:effectExtent l="19050" t="0" r="2540" b="0"/>
            <wp:docPr id="2" name="图片 1" descr="地化所周边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化所周边图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88F" w:rsidRPr="0039188F" w:rsidRDefault="0039188F" w:rsidP="003C3D27"/>
    <w:sectPr w:rsidR="0039188F" w:rsidRPr="0039188F" w:rsidSect="00E37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78D" w:rsidRDefault="0053178D" w:rsidP="003C3D27">
      <w:r>
        <w:separator/>
      </w:r>
    </w:p>
  </w:endnote>
  <w:endnote w:type="continuationSeparator" w:id="1">
    <w:p w:rsidR="0053178D" w:rsidRDefault="0053178D" w:rsidP="003C3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78D" w:rsidRDefault="0053178D" w:rsidP="003C3D27">
      <w:r>
        <w:separator/>
      </w:r>
    </w:p>
  </w:footnote>
  <w:footnote w:type="continuationSeparator" w:id="1">
    <w:p w:rsidR="0053178D" w:rsidRDefault="0053178D" w:rsidP="003C3D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E99"/>
    <w:multiLevelType w:val="hybridMultilevel"/>
    <w:tmpl w:val="11B812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EE76D1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7EF7B57"/>
    <w:multiLevelType w:val="hybridMultilevel"/>
    <w:tmpl w:val="1C6E1A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E3D7885"/>
    <w:multiLevelType w:val="hybridMultilevel"/>
    <w:tmpl w:val="A5007D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3">
      <w:start w:val="1"/>
      <w:numFmt w:val="bullet"/>
      <w:lvlText w:val="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E57403D"/>
    <w:multiLevelType w:val="multilevel"/>
    <w:tmpl w:val="0A001D1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E6F5FA8"/>
    <w:multiLevelType w:val="hybridMultilevel"/>
    <w:tmpl w:val="D7DEF424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ED5248C"/>
    <w:multiLevelType w:val="multilevel"/>
    <w:tmpl w:val="C9F2D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65B4577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A782B92"/>
    <w:multiLevelType w:val="hybridMultilevel"/>
    <w:tmpl w:val="7C2053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4213D5B"/>
    <w:multiLevelType w:val="hybridMultilevel"/>
    <w:tmpl w:val="344CB38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53D41A5"/>
    <w:multiLevelType w:val="hybridMultilevel"/>
    <w:tmpl w:val="50D0A5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9025B25"/>
    <w:multiLevelType w:val="hybridMultilevel"/>
    <w:tmpl w:val="D96EF3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F7F55C7"/>
    <w:multiLevelType w:val="hybridMultilevel"/>
    <w:tmpl w:val="168C7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031D93"/>
    <w:multiLevelType w:val="hybridMultilevel"/>
    <w:tmpl w:val="89E81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A72552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5">
    <w:nsid w:val="3B915AE2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32F1DBA"/>
    <w:multiLevelType w:val="hybridMultilevel"/>
    <w:tmpl w:val="1EC032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4BF2079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60B4E17"/>
    <w:multiLevelType w:val="hybridMultilevel"/>
    <w:tmpl w:val="22C4FD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77A6637"/>
    <w:multiLevelType w:val="hybridMultilevel"/>
    <w:tmpl w:val="897257E6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82874A8"/>
    <w:multiLevelType w:val="hybridMultilevel"/>
    <w:tmpl w:val="66ECC928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88F6AF7"/>
    <w:multiLevelType w:val="hybridMultilevel"/>
    <w:tmpl w:val="8B70E9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01B55EF"/>
    <w:multiLevelType w:val="hybridMultilevel"/>
    <w:tmpl w:val="CF521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0546F26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08C530E"/>
    <w:multiLevelType w:val="hybridMultilevel"/>
    <w:tmpl w:val="1C7AFF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2B826E4"/>
    <w:multiLevelType w:val="hybridMultilevel"/>
    <w:tmpl w:val="F3F48660"/>
    <w:lvl w:ilvl="0" w:tplc="69C65F4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3A35700"/>
    <w:multiLevelType w:val="hybridMultilevel"/>
    <w:tmpl w:val="D4F6985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7C30A0E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C52795D"/>
    <w:multiLevelType w:val="hybridMultilevel"/>
    <w:tmpl w:val="FF6C6DA8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5DAE3932"/>
    <w:multiLevelType w:val="hybridMultilevel"/>
    <w:tmpl w:val="BF0A52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5F9C3E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1">
    <w:nsid w:val="605A2C48"/>
    <w:multiLevelType w:val="hybridMultilevel"/>
    <w:tmpl w:val="01D22A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9CD2DAA"/>
    <w:multiLevelType w:val="hybridMultilevel"/>
    <w:tmpl w:val="3EE8B5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FD50111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59D616C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5">
    <w:nsid w:val="76B4218F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7037BF6"/>
    <w:multiLevelType w:val="hybridMultilevel"/>
    <w:tmpl w:val="7DC8E1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D36416C"/>
    <w:multiLevelType w:val="hybridMultilevel"/>
    <w:tmpl w:val="1B6099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5"/>
  </w:num>
  <w:num w:numId="3">
    <w:abstractNumId w:val="29"/>
  </w:num>
  <w:num w:numId="4">
    <w:abstractNumId w:val="9"/>
  </w:num>
  <w:num w:numId="5">
    <w:abstractNumId w:val="19"/>
  </w:num>
  <w:num w:numId="6">
    <w:abstractNumId w:val="20"/>
  </w:num>
  <w:num w:numId="7">
    <w:abstractNumId w:val="30"/>
  </w:num>
  <w:num w:numId="8">
    <w:abstractNumId w:val="24"/>
  </w:num>
  <w:num w:numId="9">
    <w:abstractNumId w:val="21"/>
  </w:num>
  <w:num w:numId="10">
    <w:abstractNumId w:val="11"/>
  </w:num>
  <w:num w:numId="11">
    <w:abstractNumId w:val="23"/>
  </w:num>
  <w:num w:numId="12">
    <w:abstractNumId w:val="27"/>
  </w:num>
  <w:num w:numId="13">
    <w:abstractNumId w:val="34"/>
  </w:num>
  <w:num w:numId="14">
    <w:abstractNumId w:val="15"/>
  </w:num>
  <w:num w:numId="15">
    <w:abstractNumId w:val="8"/>
  </w:num>
  <w:num w:numId="16">
    <w:abstractNumId w:val="33"/>
  </w:num>
  <w:num w:numId="17">
    <w:abstractNumId w:val="10"/>
  </w:num>
  <w:num w:numId="18">
    <w:abstractNumId w:val="1"/>
  </w:num>
  <w:num w:numId="19">
    <w:abstractNumId w:val="36"/>
  </w:num>
  <w:num w:numId="20">
    <w:abstractNumId w:val="28"/>
  </w:num>
  <w:num w:numId="21">
    <w:abstractNumId w:val="25"/>
  </w:num>
  <w:num w:numId="22">
    <w:abstractNumId w:val="32"/>
  </w:num>
  <w:num w:numId="23">
    <w:abstractNumId w:val="14"/>
  </w:num>
  <w:num w:numId="24">
    <w:abstractNumId w:val="4"/>
  </w:num>
  <w:num w:numId="25">
    <w:abstractNumId w:val="6"/>
  </w:num>
  <w:num w:numId="26">
    <w:abstractNumId w:val="13"/>
  </w:num>
  <w:num w:numId="27">
    <w:abstractNumId w:val="26"/>
  </w:num>
  <w:num w:numId="28">
    <w:abstractNumId w:val="12"/>
  </w:num>
  <w:num w:numId="29">
    <w:abstractNumId w:val="0"/>
  </w:num>
  <w:num w:numId="30">
    <w:abstractNumId w:val="17"/>
  </w:num>
  <w:num w:numId="31">
    <w:abstractNumId w:val="35"/>
  </w:num>
  <w:num w:numId="32">
    <w:abstractNumId w:val="7"/>
  </w:num>
  <w:num w:numId="33">
    <w:abstractNumId w:val="2"/>
  </w:num>
  <w:num w:numId="34">
    <w:abstractNumId w:val="3"/>
  </w:num>
  <w:num w:numId="35">
    <w:abstractNumId w:val="18"/>
  </w:num>
  <w:num w:numId="36">
    <w:abstractNumId w:val="37"/>
  </w:num>
  <w:num w:numId="37">
    <w:abstractNumId w:val="22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F92"/>
    <w:rsid w:val="0000001C"/>
    <w:rsid w:val="00044AB8"/>
    <w:rsid w:val="000608C6"/>
    <w:rsid w:val="00086885"/>
    <w:rsid w:val="000C6694"/>
    <w:rsid w:val="000D28B5"/>
    <w:rsid w:val="000D7C1B"/>
    <w:rsid w:val="000E32A7"/>
    <w:rsid w:val="00124B0C"/>
    <w:rsid w:val="00144C37"/>
    <w:rsid w:val="002661F6"/>
    <w:rsid w:val="00270019"/>
    <w:rsid w:val="00270382"/>
    <w:rsid w:val="00323A6A"/>
    <w:rsid w:val="00331082"/>
    <w:rsid w:val="00334AFC"/>
    <w:rsid w:val="00352D76"/>
    <w:rsid w:val="0036439B"/>
    <w:rsid w:val="00390797"/>
    <w:rsid w:val="0039188F"/>
    <w:rsid w:val="003C3D27"/>
    <w:rsid w:val="003E496D"/>
    <w:rsid w:val="003E7691"/>
    <w:rsid w:val="00405E5B"/>
    <w:rsid w:val="00406288"/>
    <w:rsid w:val="0041626F"/>
    <w:rsid w:val="00421856"/>
    <w:rsid w:val="00425AD4"/>
    <w:rsid w:val="00431203"/>
    <w:rsid w:val="00432E29"/>
    <w:rsid w:val="004431BE"/>
    <w:rsid w:val="004632FB"/>
    <w:rsid w:val="00463DDC"/>
    <w:rsid w:val="00467093"/>
    <w:rsid w:val="004739A3"/>
    <w:rsid w:val="00482CC1"/>
    <w:rsid w:val="0048397A"/>
    <w:rsid w:val="004A4428"/>
    <w:rsid w:val="004A5084"/>
    <w:rsid w:val="004A51A4"/>
    <w:rsid w:val="004C2246"/>
    <w:rsid w:val="00512A71"/>
    <w:rsid w:val="005149FB"/>
    <w:rsid w:val="005302A1"/>
    <w:rsid w:val="0053178D"/>
    <w:rsid w:val="00575A6B"/>
    <w:rsid w:val="00585811"/>
    <w:rsid w:val="005859CD"/>
    <w:rsid w:val="00626323"/>
    <w:rsid w:val="006620CA"/>
    <w:rsid w:val="00681FAE"/>
    <w:rsid w:val="00686B55"/>
    <w:rsid w:val="006D325D"/>
    <w:rsid w:val="00721A2F"/>
    <w:rsid w:val="0073191D"/>
    <w:rsid w:val="0075299D"/>
    <w:rsid w:val="008032AE"/>
    <w:rsid w:val="0081064E"/>
    <w:rsid w:val="00834D63"/>
    <w:rsid w:val="008616F9"/>
    <w:rsid w:val="0086605D"/>
    <w:rsid w:val="00893BD5"/>
    <w:rsid w:val="008978AD"/>
    <w:rsid w:val="008C6022"/>
    <w:rsid w:val="008E5861"/>
    <w:rsid w:val="00914531"/>
    <w:rsid w:val="009228D9"/>
    <w:rsid w:val="00974027"/>
    <w:rsid w:val="00984612"/>
    <w:rsid w:val="00986794"/>
    <w:rsid w:val="00987816"/>
    <w:rsid w:val="009F1EE0"/>
    <w:rsid w:val="009F3A01"/>
    <w:rsid w:val="009F5095"/>
    <w:rsid w:val="00A052D0"/>
    <w:rsid w:val="00A06849"/>
    <w:rsid w:val="00A10258"/>
    <w:rsid w:val="00A1567F"/>
    <w:rsid w:val="00A164BE"/>
    <w:rsid w:val="00A31E5C"/>
    <w:rsid w:val="00A460D7"/>
    <w:rsid w:val="00A74AC7"/>
    <w:rsid w:val="00AB3F92"/>
    <w:rsid w:val="00AB5767"/>
    <w:rsid w:val="00AC13CB"/>
    <w:rsid w:val="00AE4990"/>
    <w:rsid w:val="00AE584B"/>
    <w:rsid w:val="00AF3B63"/>
    <w:rsid w:val="00B21FDD"/>
    <w:rsid w:val="00B2662A"/>
    <w:rsid w:val="00B609DD"/>
    <w:rsid w:val="00B64C0B"/>
    <w:rsid w:val="00B95BED"/>
    <w:rsid w:val="00BC10B2"/>
    <w:rsid w:val="00C3121B"/>
    <w:rsid w:val="00C314E5"/>
    <w:rsid w:val="00C33F09"/>
    <w:rsid w:val="00C41786"/>
    <w:rsid w:val="00C5271B"/>
    <w:rsid w:val="00C6299E"/>
    <w:rsid w:val="00CB02F3"/>
    <w:rsid w:val="00CB55FF"/>
    <w:rsid w:val="00CC512F"/>
    <w:rsid w:val="00CC5CCD"/>
    <w:rsid w:val="00CD1FDB"/>
    <w:rsid w:val="00CE108F"/>
    <w:rsid w:val="00CF356E"/>
    <w:rsid w:val="00D262E3"/>
    <w:rsid w:val="00D26CE0"/>
    <w:rsid w:val="00D3379E"/>
    <w:rsid w:val="00D44778"/>
    <w:rsid w:val="00D91C61"/>
    <w:rsid w:val="00D97551"/>
    <w:rsid w:val="00DA499F"/>
    <w:rsid w:val="00DA6A82"/>
    <w:rsid w:val="00DB7431"/>
    <w:rsid w:val="00E268E7"/>
    <w:rsid w:val="00E33384"/>
    <w:rsid w:val="00E37B56"/>
    <w:rsid w:val="00E84DCC"/>
    <w:rsid w:val="00E90CE8"/>
    <w:rsid w:val="00EB6400"/>
    <w:rsid w:val="00EC4348"/>
    <w:rsid w:val="00EF4A1A"/>
    <w:rsid w:val="00F007F5"/>
    <w:rsid w:val="00F26F30"/>
    <w:rsid w:val="00F50475"/>
    <w:rsid w:val="00F808E0"/>
    <w:rsid w:val="00FC32D1"/>
    <w:rsid w:val="00FC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  <o:rules v:ext="edit">
        <o:r id="V:Rule1" type="callout" idref="#_x0000_s2058"/>
        <o:r id="V:Rule2" type="callout" idref="#_x0000_s2054"/>
        <o:r id="V:Rule3" type="callout" idref="#_x0000_s2056"/>
        <o:r id="V:Rule4" type="callout" idref="#_x0000_s2057"/>
        <o:r id="V:Rule5" type="callout" idref="#_x0000_s2055"/>
        <o:r id="V:Rule6" type="callout" idref="#_x0000_s2060"/>
        <o:r id="V:Rule7" type="callout" idref="#_x0000_s2059"/>
        <o:r id="V:Rule8" type="callout" idref="#_x0000_s2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B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37B56"/>
    <w:pPr>
      <w:ind w:firstLineChars="200" w:firstLine="420"/>
    </w:pPr>
  </w:style>
  <w:style w:type="character" w:styleId="a4">
    <w:name w:val="Hyperlink"/>
    <w:basedOn w:val="a0"/>
    <w:rsid w:val="00E37B56"/>
    <w:rPr>
      <w:strike w:val="0"/>
      <w:dstrike w:val="0"/>
      <w:color w:val="333333"/>
      <w:u w:val="none"/>
      <w:effect w:val="none"/>
    </w:rPr>
  </w:style>
  <w:style w:type="paragraph" w:styleId="a5">
    <w:name w:val="Normal (Web)"/>
    <w:basedOn w:val="a"/>
    <w:uiPriority w:val="99"/>
    <w:rsid w:val="00E37B5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Date"/>
    <w:basedOn w:val="a"/>
    <w:next w:val="a"/>
    <w:rsid w:val="00E37B56"/>
    <w:pPr>
      <w:ind w:leftChars="2500" w:left="100"/>
    </w:pPr>
  </w:style>
  <w:style w:type="paragraph" w:styleId="a7">
    <w:name w:val="Body Text"/>
    <w:basedOn w:val="a"/>
    <w:rsid w:val="00E37B56"/>
    <w:rPr>
      <w:sz w:val="28"/>
    </w:rPr>
  </w:style>
  <w:style w:type="paragraph" w:styleId="a8">
    <w:name w:val="header"/>
    <w:basedOn w:val="a"/>
    <w:link w:val="Char"/>
    <w:rsid w:val="003C3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3C3D27"/>
    <w:rPr>
      <w:kern w:val="2"/>
      <w:sz w:val="18"/>
      <w:szCs w:val="18"/>
    </w:rPr>
  </w:style>
  <w:style w:type="paragraph" w:styleId="a9">
    <w:name w:val="footer"/>
    <w:basedOn w:val="a"/>
    <w:link w:val="Char0"/>
    <w:rsid w:val="003C3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3C3D27"/>
    <w:rPr>
      <w:kern w:val="2"/>
      <w:sz w:val="18"/>
      <w:szCs w:val="18"/>
    </w:rPr>
  </w:style>
  <w:style w:type="table" w:styleId="aa">
    <w:name w:val="Table Grid"/>
    <w:basedOn w:val="a1"/>
    <w:rsid w:val="003C3D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1">
    <w:name w:val="sp1"/>
    <w:basedOn w:val="a0"/>
    <w:rsid w:val="00C41786"/>
  </w:style>
  <w:style w:type="character" w:customStyle="1" w:styleId="cblack1">
    <w:name w:val="cblack1"/>
    <w:basedOn w:val="a0"/>
    <w:rsid w:val="00C41786"/>
    <w:rPr>
      <w:color w:val="000000"/>
    </w:rPr>
  </w:style>
  <w:style w:type="paragraph" w:styleId="ab">
    <w:name w:val="List Paragraph"/>
    <w:basedOn w:val="a"/>
    <w:uiPriority w:val="34"/>
    <w:qFormat/>
    <w:rsid w:val="00467093"/>
    <w:pPr>
      <w:ind w:firstLineChars="200" w:firstLine="420"/>
    </w:pPr>
  </w:style>
  <w:style w:type="character" w:styleId="ac">
    <w:name w:val="Emphasis"/>
    <w:basedOn w:val="a0"/>
    <w:uiPriority w:val="20"/>
    <w:qFormat/>
    <w:rsid w:val="00B2662A"/>
    <w:rPr>
      <w:i/>
      <w:iCs/>
    </w:rPr>
  </w:style>
  <w:style w:type="paragraph" w:styleId="ad">
    <w:name w:val="Balloon Text"/>
    <w:basedOn w:val="a"/>
    <w:link w:val="Char1"/>
    <w:rsid w:val="0039188F"/>
    <w:rPr>
      <w:sz w:val="18"/>
      <w:szCs w:val="18"/>
    </w:rPr>
  </w:style>
  <w:style w:type="character" w:customStyle="1" w:styleId="Char1">
    <w:name w:val="批注框文本 Char"/>
    <w:basedOn w:val="a0"/>
    <w:link w:val="ad"/>
    <w:rsid w:val="0039188F"/>
    <w:rPr>
      <w:kern w:val="2"/>
      <w:sz w:val="18"/>
      <w:szCs w:val="18"/>
    </w:rPr>
  </w:style>
  <w:style w:type="character" w:styleId="ae">
    <w:name w:val="FollowedHyperlink"/>
    <w:basedOn w:val="a0"/>
    <w:rsid w:val="00D4477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0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tels.ctrip.com/hotel/253566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EC98-592E-405A-8039-3CA63EA6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197</Words>
  <Characters>1123</Characters>
  <Application>Microsoft Office Word</Application>
  <DocSecurity>0</DocSecurity>
  <Lines>9</Lines>
  <Paragraphs>2</Paragraphs>
  <ScaleCrop>false</ScaleCrop>
  <Company>gyig</Company>
  <LinksUpToDate>false</LinksUpToDate>
  <CharactersWithSpaces>1318</CharactersWithSpaces>
  <SharedDoc>false</SharedDoc>
  <HLinks>
    <vt:vector size="12" baseType="variant">
      <vt:variant>
        <vt:i4>-749103948</vt:i4>
      </vt:variant>
      <vt:variant>
        <vt:i4>3</vt:i4>
      </vt:variant>
      <vt:variant>
        <vt:i4>0</vt:i4>
      </vt:variant>
      <vt:variant>
        <vt:i4>5</vt:i4>
      </vt:variant>
      <vt:variant>
        <vt:lpwstr>mailto:登记表返回邮箱wangliying@vip.gyig.ac.cn</vt:lpwstr>
      </vt:variant>
      <vt:variant>
        <vt:lpwstr/>
      </vt:variant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http://www.7daysinn.cn/innpage.php?id=150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中国科学院地球化学研究所</dc:title>
  <dc:creator>王宁</dc:creator>
  <cp:lastModifiedBy>nwang</cp:lastModifiedBy>
  <cp:revision>7</cp:revision>
  <cp:lastPrinted>2007-03-19T01:18:00Z</cp:lastPrinted>
  <dcterms:created xsi:type="dcterms:W3CDTF">2016-02-24T02:29:00Z</dcterms:created>
  <dcterms:modified xsi:type="dcterms:W3CDTF">2017-02-16T02:35:00Z</dcterms:modified>
</cp:coreProperties>
</file>